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ABD85" w14:textId="77777777" w:rsidR="00612649" w:rsidRPr="00885644" w:rsidRDefault="00612649" w:rsidP="00612649">
      <w:pPr>
        <w:spacing w:after="0" w:line="240" w:lineRule="auto"/>
        <w:jc w:val="center"/>
        <w:rPr>
          <w:rFonts w:ascii="Arial" w:hAnsi="Arial" w:cs="Arial"/>
          <w:b/>
          <w:color w:val="929292" w:themeColor="text1" w:themeTint="A6"/>
          <w:sz w:val="32"/>
          <w:lang w:val="en-GB"/>
        </w:rPr>
      </w:pPr>
    </w:p>
    <w:p w14:paraId="0385755B" w14:textId="77777777" w:rsidR="005E30D5" w:rsidRPr="00885644" w:rsidRDefault="00612649" w:rsidP="00612649">
      <w:pPr>
        <w:spacing w:after="0" w:line="240" w:lineRule="auto"/>
        <w:jc w:val="center"/>
        <w:rPr>
          <w:rFonts w:ascii="Arial" w:hAnsi="Arial" w:cs="Arial"/>
          <w:b/>
          <w:color w:val="46236A"/>
          <w:sz w:val="24"/>
          <w:szCs w:val="24"/>
          <w:lang w:val="en-GB"/>
        </w:rPr>
      </w:pPr>
      <w:r w:rsidRPr="00885644">
        <w:rPr>
          <w:rFonts w:ascii="Arial" w:hAnsi="Arial" w:cs="Arial"/>
          <w:b/>
          <w:color w:val="46236A"/>
          <w:sz w:val="24"/>
          <w:szCs w:val="24"/>
          <w:lang w:val="en-GB"/>
        </w:rPr>
        <w:t>CONTROLLER-TO-CONTROLLER AGREEMENT</w:t>
      </w:r>
    </w:p>
    <w:p w14:paraId="31F3D5F6" w14:textId="77777777" w:rsidR="005E30D5" w:rsidRPr="00F210F8" w:rsidRDefault="005E30D5" w:rsidP="00612649">
      <w:pPr>
        <w:spacing w:after="0" w:line="240" w:lineRule="auto"/>
        <w:jc w:val="center"/>
        <w:rPr>
          <w:rFonts w:ascii="Arial" w:hAnsi="Arial" w:cs="Arial"/>
          <w:color w:val="595959" w:themeColor="text1"/>
          <w:szCs w:val="32"/>
          <w:lang w:val="en-GB"/>
        </w:rPr>
      </w:pPr>
      <w:bookmarkStart w:id="0" w:name="_Toc356469609"/>
      <w:bookmarkStart w:id="1" w:name="_Toc418078305"/>
    </w:p>
    <w:p w14:paraId="72641728" w14:textId="77777777" w:rsidR="005E30D5" w:rsidRPr="00F210F8" w:rsidRDefault="005E30D5" w:rsidP="00612649">
      <w:pPr>
        <w:spacing w:after="0" w:line="240" w:lineRule="auto"/>
        <w:rPr>
          <w:rFonts w:ascii="Arial" w:hAnsi="Arial" w:cs="Arial"/>
          <w:b/>
          <w:color w:val="595959" w:themeColor="text1"/>
          <w:sz w:val="20"/>
          <w:szCs w:val="20"/>
          <w:lang w:val="en-GB"/>
        </w:rPr>
      </w:pPr>
      <w:bookmarkStart w:id="2" w:name="_Toc356469610"/>
      <w:bookmarkEnd w:id="0"/>
      <w:bookmarkEnd w:id="1"/>
      <w:r w:rsidRPr="00F210F8">
        <w:rPr>
          <w:rFonts w:ascii="Arial" w:hAnsi="Arial" w:cs="Arial"/>
          <w:b/>
          <w:color w:val="595959" w:themeColor="text1"/>
          <w:sz w:val="20"/>
          <w:szCs w:val="20"/>
          <w:lang w:val="en-GB"/>
        </w:rPr>
        <w:t>Between</w:t>
      </w:r>
      <w:bookmarkEnd w:id="2"/>
      <w:r w:rsidRPr="00F210F8">
        <w:rPr>
          <w:rFonts w:ascii="Arial" w:hAnsi="Arial" w:cs="Arial"/>
          <w:b/>
          <w:color w:val="595959" w:themeColor="text1"/>
          <w:sz w:val="20"/>
          <w:szCs w:val="20"/>
          <w:lang w:val="en-GB"/>
        </w:rPr>
        <w:t>:</w:t>
      </w:r>
    </w:p>
    <w:p w14:paraId="04D93CBE" w14:textId="49BFBE49" w:rsidR="00BA622A" w:rsidRDefault="00BA622A" w:rsidP="00612649">
      <w:pPr>
        <w:pStyle w:val="Plattetekst"/>
        <w:spacing w:after="0" w:line="240" w:lineRule="auto"/>
        <w:rPr>
          <w:rFonts w:ascii="Arial" w:hAnsi="Arial" w:cs="Arial"/>
          <w:color w:val="595959" w:themeColor="text1"/>
          <w:sz w:val="20"/>
        </w:rPr>
      </w:pPr>
    </w:p>
    <w:p w14:paraId="5BF3E50A" w14:textId="175F1792" w:rsidR="0049668F" w:rsidRDefault="00F761D8" w:rsidP="00612649">
      <w:pPr>
        <w:pStyle w:val="Plattetekst"/>
        <w:spacing w:after="0" w:line="240" w:lineRule="auto"/>
        <w:rPr>
          <w:rFonts w:ascii="Arial" w:hAnsi="Arial" w:cs="Arial"/>
          <w:color w:val="595959" w:themeColor="text1"/>
          <w:sz w:val="20"/>
        </w:rPr>
      </w:pPr>
      <w:r w:rsidRPr="002B36E8">
        <w:rPr>
          <w:rFonts w:ascii="Arial" w:hAnsi="Arial" w:cs="Arial"/>
          <w:b/>
          <w:color w:val="595959" w:themeColor="text1"/>
          <w:sz w:val="20"/>
        </w:rPr>
        <w:t>XXImo</w:t>
      </w:r>
      <w:r>
        <w:rPr>
          <w:rFonts w:ascii="Arial" w:hAnsi="Arial" w:cs="Arial"/>
          <w:color w:val="595959" w:themeColor="text1"/>
          <w:sz w:val="20"/>
        </w:rPr>
        <w:t>, a</w:t>
      </w:r>
      <w:r w:rsidRPr="0049668F">
        <w:rPr>
          <w:rFonts w:ascii="Arial" w:hAnsi="Arial" w:cs="Arial"/>
          <w:color w:val="595959" w:themeColor="text1"/>
          <w:sz w:val="20"/>
        </w:rPr>
        <w:t xml:space="preserve"> private </w:t>
      </w:r>
      <w:r>
        <w:rPr>
          <w:rFonts w:ascii="Arial" w:hAnsi="Arial" w:cs="Arial"/>
          <w:color w:val="595959" w:themeColor="text1"/>
          <w:sz w:val="20"/>
        </w:rPr>
        <w:t xml:space="preserve">limited liability </w:t>
      </w:r>
      <w:r w:rsidRPr="0049668F">
        <w:rPr>
          <w:rFonts w:ascii="Arial" w:hAnsi="Arial" w:cs="Arial"/>
          <w:color w:val="595959" w:themeColor="text1"/>
          <w:sz w:val="20"/>
        </w:rPr>
        <w:t xml:space="preserve">company </w:t>
      </w:r>
      <w:r>
        <w:rPr>
          <w:rFonts w:ascii="Arial" w:hAnsi="Arial" w:cs="Arial"/>
          <w:color w:val="595959" w:themeColor="text1"/>
          <w:sz w:val="20"/>
        </w:rPr>
        <w:t>organised and existing</w:t>
      </w:r>
      <w:r w:rsidRPr="0049668F">
        <w:rPr>
          <w:rFonts w:ascii="Arial" w:hAnsi="Arial" w:cs="Arial"/>
          <w:color w:val="595959" w:themeColor="text1"/>
          <w:sz w:val="20"/>
        </w:rPr>
        <w:t xml:space="preserve"> </w:t>
      </w:r>
      <w:r>
        <w:rPr>
          <w:rFonts w:ascii="Arial" w:hAnsi="Arial" w:cs="Arial"/>
          <w:color w:val="595959" w:themeColor="text1"/>
          <w:sz w:val="20"/>
        </w:rPr>
        <w:t>in accordance with the</w:t>
      </w:r>
      <w:r w:rsidRPr="0049668F">
        <w:rPr>
          <w:rFonts w:ascii="Arial" w:hAnsi="Arial" w:cs="Arial"/>
          <w:color w:val="595959" w:themeColor="text1"/>
          <w:sz w:val="20"/>
        </w:rPr>
        <w:t xml:space="preserve"> laws of Belgium, having its registered office at </w:t>
      </w:r>
      <w:proofErr w:type="spellStart"/>
      <w:r w:rsidRPr="0049668F">
        <w:rPr>
          <w:rFonts w:ascii="Arial" w:hAnsi="Arial" w:cs="Arial"/>
          <w:color w:val="595959" w:themeColor="text1"/>
          <w:sz w:val="20"/>
        </w:rPr>
        <w:t>Pleinlaan</w:t>
      </w:r>
      <w:proofErr w:type="spellEnd"/>
      <w:r w:rsidRPr="0049668F">
        <w:rPr>
          <w:rFonts w:ascii="Arial" w:hAnsi="Arial" w:cs="Arial"/>
          <w:color w:val="595959" w:themeColor="text1"/>
          <w:sz w:val="20"/>
        </w:rPr>
        <w:t xml:space="preserve"> 15, 1050 Brussel</w:t>
      </w:r>
      <w:r>
        <w:rPr>
          <w:rFonts w:ascii="Arial" w:hAnsi="Arial" w:cs="Arial"/>
          <w:color w:val="595959" w:themeColor="text1"/>
          <w:sz w:val="20"/>
        </w:rPr>
        <w:t>s</w:t>
      </w:r>
      <w:r w:rsidRPr="0049668F">
        <w:rPr>
          <w:rFonts w:ascii="Arial" w:hAnsi="Arial" w:cs="Arial"/>
          <w:color w:val="595959" w:themeColor="text1"/>
          <w:sz w:val="20"/>
        </w:rPr>
        <w:t xml:space="preserve">, Belgium and registered </w:t>
      </w:r>
      <w:r>
        <w:rPr>
          <w:rFonts w:ascii="Arial" w:hAnsi="Arial" w:cs="Arial"/>
          <w:color w:val="595959" w:themeColor="text1"/>
          <w:sz w:val="20"/>
        </w:rPr>
        <w:t xml:space="preserve">with the register of legal entities of Brussels </w:t>
      </w:r>
      <w:r w:rsidRPr="0049668F">
        <w:rPr>
          <w:rFonts w:ascii="Arial" w:hAnsi="Arial" w:cs="Arial"/>
          <w:color w:val="595959" w:themeColor="text1"/>
          <w:sz w:val="20"/>
        </w:rPr>
        <w:t>under</w:t>
      </w:r>
      <w:r>
        <w:rPr>
          <w:rFonts w:ascii="Arial" w:hAnsi="Arial" w:cs="Arial"/>
          <w:color w:val="595959" w:themeColor="text1"/>
          <w:sz w:val="20"/>
        </w:rPr>
        <w:t xml:space="preserve"> the</w:t>
      </w:r>
      <w:r w:rsidRPr="0049668F">
        <w:rPr>
          <w:rFonts w:ascii="Arial" w:hAnsi="Arial" w:cs="Arial"/>
          <w:color w:val="595959" w:themeColor="text1"/>
          <w:sz w:val="20"/>
        </w:rPr>
        <w:t xml:space="preserve"> number 0501.639.062, legally represented in this matter by P.A.C. Bunnik</w:t>
      </w:r>
      <w:r>
        <w:rPr>
          <w:rFonts w:ascii="Arial" w:hAnsi="Arial" w:cs="Arial"/>
          <w:color w:val="595959" w:themeColor="text1"/>
          <w:sz w:val="20"/>
        </w:rPr>
        <w:t xml:space="preserve">, in his capacity of manager </w:t>
      </w:r>
      <w:r w:rsidRPr="0049668F">
        <w:rPr>
          <w:rFonts w:ascii="Arial" w:hAnsi="Arial" w:cs="Arial"/>
          <w:color w:val="595959" w:themeColor="text1"/>
          <w:sz w:val="20"/>
        </w:rPr>
        <w:t>(hereafter “</w:t>
      </w:r>
      <w:r w:rsidRPr="008E4CA5">
        <w:rPr>
          <w:rFonts w:ascii="Arial" w:hAnsi="Arial" w:cs="Arial"/>
          <w:b/>
          <w:color w:val="595959" w:themeColor="text1"/>
          <w:sz w:val="20"/>
        </w:rPr>
        <w:t>XXImo</w:t>
      </w:r>
      <w:r w:rsidRPr="0049668F">
        <w:rPr>
          <w:rFonts w:ascii="Arial" w:hAnsi="Arial" w:cs="Arial"/>
          <w:color w:val="595959" w:themeColor="text1"/>
          <w:sz w:val="20"/>
        </w:rPr>
        <w:t>”)</w:t>
      </w:r>
      <w:r>
        <w:rPr>
          <w:rFonts w:ascii="Arial" w:hAnsi="Arial" w:cs="Arial"/>
          <w:color w:val="595959" w:themeColor="text1"/>
          <w:sz w:val="20"/>
        </w:rPr>
        <w:t>;</w:t>
      </w:r>
    </w:p>
    <w:p w14:paraId="2B6E8AD3" w14:textId="77777777" w:rsidR="0049668F" w:rsidRDefault="0049668F" w:rsidP="00612649">
      <w:pPr>
        <w:pStyle w:val="Plattetekst"/>
        <w:spacing w:after="0" w:line="240" w:lineRule="auto"/>
        <w:rPr>
          <w:rFonts w:ascii="Arial" w:hAnsi="Arial" w:cs="Arial"/>
          <w:color w:val="595959" w:themeColor="text1"/>
          <w:sz w:val="20"/>
        </w:rPr>
      </w:pPr>
    </w:p>
    <w:p w14:paraId="061D9DCE" w14:textId="5A61683E" w:rsidR="00885644" w:rsidRPr="00F761D8" w:rsidRDefault="00F210F8" w:rsidP="00612649">
      <w:pPr>
        <w:pStyle w:val="Plattetekst"/>
        <w:spacing w:after="0" w:line="240" w:lineRule="auto"/>
        <w:rPr>
          <w:rFonts w:ascii="Arial" w:hAnsi="Arial" w:cs="Arial"/>
          <w:color w:val="595959" w:themeColor="text1"/>
          <w:sz w:val="20"/>
        </w:rPr>
      </w:pPr>
      <w:r w:rsidRPr="00F761D8">
        <w:rPr>
          <w:rFonts w:ascii="Arial" w:hAnsi="Arial" w:cs="Arial"/>
          <w:color w:val="595959" w:themeColor="text1"/>
          <w:sz w:val="20"/>
        </w:rPr>
        <w:t>a</w:t>
      </w:r>
      <w:r w:rsidR="005E30D5" w:rsidRPr="00F761D8">
        <w:rPr>
          <w:rFonts w:ascii="Arial" w:hAnsi="Arial" w:cs="Arial"/>
          <w:color w:val="595959" w:themeColor="text1"/>
          <w:sz w:val="20"/>
        </w:rPr>
        <w:t xml:space="preserve">nd </w:t>
      </w:r>
    </w:p>
    <w:p w14:paraId="65E8F5E0" w14:textId="76E6DC0A" w:rsidR="00F761D8" w:rsidRDefault="00F761D8" w:rsidP="00612649">
      <w:pPr>
        <w:pStyle w:val="Plattetekst"/>
        <w:spacing w:after="0" w:line="240" w:lineRule="auto"/>
        <w:rPr>
          <w:rFonts w:ascii="Arial" w:hAnsi="Arial" w:cs="Arial"/>
          <w:b/>
          <w:color w:val="595959" w:themeColor="text1"/>
          <w:sz w:val="20"/>
        </w:rPr>
      </w:pPr>
    </w:p>
    <w:p w14:paraId="6537D20D" w14:textId="77777777" w:rsidR="0050373B" w:rsidRPr="00F210F8" w:rsidRDefault="0050373B" w:rsidP="0050373B">
      <w:pPr>
        <w:pStyle w:val="Plattetekst"/>
        <w:spacing w:after="0" w:line="240" w:lineRule="auto"/>
        <w:rPr>
          <w:rFonts w:ascii="Arial" w:hAnsi="Arial" w:cs="Arial"/>
          <w:b/>
          <w:color w:val="595959" w:themeColor="text1"/>
          <w:sz w:val="20"/>
        </w:rPr>
      </w:pPr>
      <w:sdt>
        <w:sdtPr>
          <w:rPr>
            <w:rFonts w:ascii="Arial" w:hAnsi="Arial" w:cs="Arial"/>
            <w:color w:val="595959" w:themeColor="text1"/>
            <w:sz w:val="20"/>
            <w:highlight w:val="yellow"/>
          </w:rPr>
          <w:alias w:val="Company name and legal form"/>
          <w:tag w:val="Company name and legal form"/>
          <w:id w:val="-973145790"/>
          <w:placeholder>
            <w:docPart w:val="F2BFAC2575EA4C99BA0CE68CEF236790"/>
          </w:placeholder>
          <w15:color w:val="FFFF00"/>
        </w:sdtPr>
        <w:sdtEndPr>
          <w:rPr>
            <w:highlight w:val="none"/>
          </w:rPr>
        </w:sdtEndPr>
        <w:sdtContent>
          <w:bookmarkStart w:id="3" w:name="_GoBack"/>
          <w:r w:rsidRPr="0004652A">
            <w:rPr>
              <w:rFonts w:ascii="Arial" w:hAnsi="Arial" w:cs="Arial"/>
              <w:color w:val="595959" w:themeColor="text1"/>
              <w:sz w:val="20"/>
              <w:highlight w:val="yellow"/>
            </w:rPr>
            <w:t>Company name and legal form</w:t>
          </w:r>
          <w:bookmarkEnd w:id="3"/>
        </w:sdtContent>
      </w:sdt>
      <w:r>
        <w:rPr>
          <w:rFonts w:ascii="Arial" w:hAnsi="Arial" w:cs="Arial"/>
          <w:color w:val="595959" w:themeColor="text1"/>
          <w:sz w:val="20"/>
        </w:rPr>
        <w:t xml:space="preserve">, a </w:t>
      </w:r>
      <w:sdt>
        <w:sdtPr>
          <w:rPr>
            <w:rFonts w:ascii="Arial" w:hAnsi="Arial" w:cs="Arial"/>
            <w:color w:val="595959" w:themeColor="text1"/>
            <w:sz w:val="20"/>
          </w:rPr>
          <w:alias w:val="Entity"/>
          <w:tag w:val="Entity"/>
          <w:id w:val="1314147844"/>
          <w:placeholder>
            <w:docPart w:val="2F8694C703FF4DFA9B1FC0151176DA69"/>
          </w:placeholder>
          <w15:color w:val="FFFF00"/>
          <w:comboBox>
            <w:listItem w:displayText="private company with limited liability (besloten vennootschap met beperkte aansprakelijkheid)" w:value="private company with limited liability (besloten vennootschap met beperkte aansprakelijkheid)"/>
            <w:listItem w:displayText="public company (naamloze vennootschap)" w:value="public company (naamloze vennootschap)"/>
          </w:comboBox>
        </w:sdtPr>
        <w:sdtContent>
          <w:r>
            <w:rPr>
              <w:rFonts w:ascii="Arial" w:hAnsi="Arial" w:cs="Arial"/>
              <w:color w:val="595959" w:themeColor="text1"/>
              <w:sz w:val="20"/>
            </w:rPr>
            <w:t>private company with limited liability (</w:t>
          </w:r>
          <w:proofErr w:type="spellStart"/>
          <w:r>
            <w:rPr>
              <w:rFonts w:ascii="Arial" w:hAnsi="Arial" w:cs="Arial"/>
              <w:color w:val="595959" w:themeColor="text1"/>
              <w:sz w:val="20"/>
            </w:rPr>
            <w:t>besloten</w:t>
          </w:r>
          <w:proofErr w:type="spellEnd"/>
          <w:r>
            <w:rPr>
              <w:rFonts w:ascii="Arial" w:hAnsi="Arial" w:cs="Arial"/>
              <w:color w:val="595959" w:themeColor="text1"/>
              <w:sz w:val="20"/>
            </w:rPr>
            <w:t xml:space="preserve"> </w:t>
          </w:r>
          <w:proofErr w:type="spellStart"/>
          <w:r>
            <w:rPr>
              <w:rFonts w:ascii="Arial" w:hAnsi="Arial" w:cs="Arial"/>
              <w:color w:val="595959" w:themeColor="text1"/>
              <w:sz w:val="20"/>
            </w:rPr>
            <w:t>vennootschap</w:t>
          </w:r>
          <w:proofErr w:type="spellEnd"/>
          <w:r>
            <w:rPr>
              <w:rFonts w:ascii="Arial" w:hAnsi="Arial" w:cs="Arial"/>
              <w:color w:val="595959" w:themeColor="text1"/>
              <w:sz w:val="20"/>
            </w:rPr>
            <w:t xml:space="preserve"> met </w:t>
          </w:r>
          <w:proofErr w:type="spellStart"/>
          <w:r>
            <w:rPr>
              <w:rFonts w:ascii="Arial" w:hAnsi="Arial" w:cs="Arial"/>
              <w:color w:val="595959" w:themeColor="text1"/>
              <w:sz w:val="20"/>
            </w:rPr>
            <w:t>beperkte</w:t>
          </w:r>
          <w:proofErr w:type="spellEnd"/>
          <w:r>
            <w:rPr>
              <w:rFonts w:ascii="Arial" w:hAnsi="Arial" w:cs="Arial"/>
              <w:color w:val="595959" w:themeColor="text1"/>
              <w:sz w:val="20"/>
            </w:rPr>
            <w:t xml:space="preserve"> </w:t>
          </w:r>
          <w:proofErr w:type="spellStart"/>
          <w:r>
            <w:rPr>
              <w:rFonts w:ascii="Arial" w:hAnsi="Arial" w:cs="Arial"/>
              <w:color w:val="595959" w:themeColor="text1"/>
              <w:sz w:val="20"/>
            </w:rPr>
            <w:t>aansprakelijkheid</w:t>
          </w:r>
          <w:proofErr w:type="spellEnd"/>
          <w:r>
            <w:rPr>
              <w:rFonts w:ascii="Arial" w:hAnsi="Arial" w:cs="Arial"/>
              <w:color w:val="595959" w:themeColor="text1"/>
              <w:sz w:val="20"/>
            </w:rPr>
            <w:t>)</w:t>
          </w:r>
        </w:sdtContent>
      </w:sdt>
      <w:r>
        <w:rPr>
          <w:rFonts w:ascii="Arial" w:hAnsi="Arial" w:cs="Arial"/>
          <w:color w:val="595959" w:themeColor="text1"/>
          <w:sz w:val="20"/>
        </w:rPr>
        <w:t xml:space="preserve"> organised and existing</w:t>
      </w:r>
      <w:r w:rsidRPr="0049668F">
        <w:rPr>
          <w:rFonts w:ascii="Arial" w:hAnsi="Arial" w:cs="Arial"/>
          <w:color w:val="595959" w:themeColor="text1"/>
          <w:sz w:val="20"/>
        </w:rPr>
        <w:t xml:space="preserve"> </w:t>
      </w:r>
      <w:r>
        <w:rPr>
          <w:rFonts w:ascii="Arial" w:hAnsi="Arial" w:cs="Arial"/>
          <w:color w:val="595959" w:themeColor="text1"/>
          <w:sz w:val="20"/>
        </w:rPr>
        <w:t>in accordance with the</w:t>
      </w:r>
      <w:r w:rsidRPr="0049668F">
        <w:rPr>
          <w:rFonts w:ascii="Arial" w:hAnsi="Arial" w:cs="Arial"/>
          <w:color w:val="595959" w:themeColor="text1"/>
          <w:sz w:val="20"/>
        </w:rPr>
        <w:t xml:space="preserve"> laws of</w:t>
      </w:r>
      <w:r>
        <w:rPr>
          <w:rFonts w:ascii="Arial" w:hAnsi="Arial" w:cs="Arial"/>
          <w:color w:val="595959" w:themeColor="text1"/>
          <w:sz w:val="20"/>
        </w:rPr>
        <w:t xml:space="preserve"> Belgium, having its registered seat in </w:t>
      </w:r>
      <w:sdt>
        <w:sdtPr>
          <w:rPr>
            <w:rFonts w:ascii="Arial" w:hAnsi="Arial" w:cs="Arial"/>
            <w:color w:val="595959" w:themeColor="text1"/>
            <w:sz w:val="20"/>
          </w:rPr>
          <w:alias w:val="Place"/>
          <w:tag w:val="Place"/>
          <w:id w:val="-1199080432"/>
          <w:placeholder>
            <w:docPart w:val="FC9A64F6EA1C4D2FB3B108337549209D"/>
          </w:placeholder>
          <w15:color w:val="FFFF00"/>
        </w:sdtPr>
        <w:sdtContent>
          <w:r w:rsidRPr="0004652A">
            <w:rPr>
              <w:rFonts w:ascii="Arial" w:hAnsi="Arial" w:cs="Arial"/>
              <w:color w:val="595959" w:themeColor="text1"/>
              <w:sz w:val="20"/>
              <w:highlight w:val="yellow"/>
            </w:rPr>
            <w:t>Place</w:t>
          </w:r>
        </w:sdtContent>
      </w:sdt>
      <w:r>
        <w:rPr>
          <w:rFonts w:ascii="Arial" w:hAnsi="Arial" w:cs="Arial"/>
          <w:color w:val="595959" w:themeColor="text1"/>
          <w:sz w:val="20"/>
        </w:rPr>
        <w:t xml:space="preserve"> and its office address at </w:t>
      </w:r>
      <w:sdt>
        <w:sdtPr>
          <w:rPr>
            <w:rFonts w:ascii="Arial" w:hAnsi="Arial" w:cs="Arial"/>
            <w:color w:val="595959" w:themeColor="text1"/>
            <w:sz w:val="20"/>
          </w:rPr>
          <w:alias w:val="Street"/>
          <w:tag w:val="Street"/>
          <w:id w:val="905806063"/>
          <w:placeholder>
            <w:docPart w:val="23E71565433942D598B4B1D724A2C780"/>
          </w:placeholder>
          <w15:color w:val="FFFF00"/>
        </w:sdtPr>
        <w:sdtEndPr>
          <w:rPr>
            <w:highlight w:val="yellow"/>
          </w:rPr>
        </w:sdtEndPr>
        <w:sdtContent>
          <w:r w:rsidRPr="0004652A">
            <w:rPr>
              <w:rFonts w:ascii="Arial" w:hAnsi="Arial" w:cs="Arial"/>
              <w:color w:val="595959" w:themeColor="text1"/>
              <w:sz w:val="20"/>
              <w:highlight w:val="yellow"/>
            </w:rPr>
            <w:t>Street</w:t>
          </w:r>
        </w:sdtContent>
      </w:sdt>
      <w:r w:rsidRPr="0004652A">
        <w:rPr>
          <w:rFonts w:ascii="Arial" w:hAnsi="Arial" w:cs="Arial"/>
          <w:color w:val="595959" w:themeColor="text1"/>
          <w:sz w:val="20"/>
          <w:highlight w:val="yellow"/>
        </w:rPr>
        <w:t xml:space="preserve">, </w:t>
      </w:r>
      <w:sdt>
        <w:sdtPr>
          <w:rPr>
            <w:rFonts w:ascii="Arial" w:hAnsi="Arial" w:cs="Arial"/>
            <w:color w:val="595959" w:themeColor="text1"/>
            <w:sz w:val="20"/>
            <w:highlight w:val="yellow"/>
          </w:rPr>
          <w:alias w:val="Postal code"/>
          <w:tag w:val="Postal code"/>
          <w:id w:val="-1105348735"/>
          <w:placeholder>
            <w:docPart w:val="23E71565433942D598B4B1D724A2C780"/>
          </w:placeholder>
          <w15:color w:val="FFFF00"/>
        </w:sdtPr>
        <w:sdtContent>
          <w:r w:rsidRPr="0004652A">
            <w:rPr>
              <w:rFonts w:ascii="Arial" w:hAnsi="Arial" w:cs="Arial"/>
              <w:color w:val="595959" w:themeColor="text1"/>
              <w:sz w:val="20"/>
              <w:highlight w:val="yellow"/>
            </w:rPr>
            <w:t>Postal code</w:t>
          </w:r>
        </w:sdtContent>
      </w:sdt>
      <w:r w:rsidRPr="0004652A">
        <w:rPr>
          <w:rFonts w:ascii="Arial" w:hAnsi="Arial" w:cs="Arial"/>
          <w:color w:val="595959" w:themeColor="text1"/>
          <w:sz w:val="20"/>
          <w:highlight w:val="yellow"/>
        </w:rPr>
        <w:t xml:space="preserve">, </w:t>
      </w:r>
      <w:sdt>
        <w:sdtPr>
          <w:rPr>
            <w:rFonts w:ascii="Arial" w:hAnsi="Arial" w:cs="Arial"/>
            <w:color w:val="595959" w:themeColor="text1"/>
            <w:sz w:val="20"/>
            <w:highlight w:val="yellow"/>
          </w:rPr>
          <w:alias w:val="Place"/>
          <w:tag w:val="Place"/>
          <w:id w:val="772677522"/>
          <w:placeholder>
            <w:docPart w:val="23E71565433942D598B4B1D724A2C780"/>
          </w:placeholder>
          <w15:color w:val="FFFF00"/>
        </w:sdtPr>
        <w:sdtContent>
          <w:r w:rsidRPr="0004652A">
            <w:rPr>
              <w:rFonts w:ascii="Arial" w:hAnsi="Arial" w:cs="Arial"/>
              <w:color w:val="595959" w:themeColor="text1"/>
              <w:sz w:val="20"/>
              <w:highlight w:val="yellow"/>
            </w:rPr>
            <w:t>Place</w:t>
          </w:r>
        </w:sdtContent>
      </w:sdt>
      <w:r>
        <w:rPr>
          <w:rFonts w:ascii="Arial" w:hAnsi="Arial" w:cs="Arial"/>
          <w:color w:val="595959" w:themeColor="text1"/>
          <w:sz w:val="20"/>
        </w:rPr>
        <w:t xml:space="preserve"> </w:t>
      </w:r>
      <w:r w:rsidRPr="0049668F">
        <w:rPr>
          <w:rFonts w:ascii="Arial" w:hAnsi="Arial" w:cs="Arial"/>
          <w:color w:val="595959" w:themeColor="text1"/>
          <w:sz w:val="20"/>
        </w:rPr>
        <w:t xml:space="preserve">and registered </w:t>
      </w:r>
      <w:r>
        <w:rPr>
          <w:rFonts w:ascii="Arial" w:hAnsi="Arial" w:cs="Arial"/>
          <w:color w:val="595959" w:themeColor="text1"/>
          <w:sz w:val="20"/>
        </w:rPr>
        <w:t xml:space="preserve">with the register of legal entities of </w:t>
      </w:r>
      <w:sdt>
        <w:sdtPr>
          <w:rPr>
            <w:rFonts w:ascii="Arial" w:hAnsi="Arial" w:cs="Arial"/>
            <w:color w:val="595959" w:themeColor="text1"/>
            <w:sz w:val="20"/>
          </w:rPr>
          <w:alias w:val="Place"/>
          <w:tag w:val="Place"/>
          <w:id w:val="-1991934650"/>
          <w:placeholder>
            <w:docPart w:val="174307CEB97146A1A574B1CBA0B2005E"/>
          </w:placeholder>
          <w15:color w:val="FFFF00"/>
        </w:sdtPr>
        <w:sdtContent>
          <w:r w:rsidRPr="0004652A">
            <w:rPr>
              <w:rFonts w:ascii="Arial" w:hAnsi="Arial" w:cs="Arial"/>
              <w:color w:val="595959" w:themeColor="text1"/>
              <w:sz w:val="20"/>
              <w:highlight w:val="yellow"/>
            </w:rPr>
            <w:t>Place</w:t>
          </w:r>
        </w:sdtContent>
      </w:sdt>
      <w:r>
        <w:rPr>
          <w:rFonts w:ascii="Arial" w:hAnsi="Arial" w:cs="Arial"/>
          <w:color w:val="595959" w:themeColor="text1"/>
          <w:sz w:val="20"/>
        </w:rPr>
        <w:t xml:space="preserve"> under number </w:t>
      </w:r>
      <w:sdt>
        <w:sdtPr>
          <w:rPr>
            <w:rFonts w:ascii="Arial" w:hAnsi="Arial" w:cs="Arial"/>
            <w:color w:val="595959" w:themeColor="text1"/>
            <w:sz w:val="20"/>
          </w:rPr>
          <w:alias w:val="Number"/>
          <w:tag w:val="Number"/>
          <w:id w:val="169066784"/>
          <w:placeholder>
            <w:docPart w:val="57806980F5AE4613883C4D5BA084DD9D"/>
          </w:placeholder>
          <w15:color w:val="FFFF00"/>
        </w:sdtPr>
        <w:sdtContent>
          <w:proofErr w:type="spellStart"/>
          <w:r w:rsidRPr="0004652A">
            <w:rPr>
              <w:rFonts w:ascii="Arial" w:hAnsi="Arial" w:cs="Arial"/>
              <w:color w:val="595959" w:themeColor="text1"/>
              <w:sz w:val="20"/>
              <w:highlight w:val="yellow"/>
            </w:rPr>
            <w:t>number</w:t>
          </w:r>
          <w:proofErr w:type="spellEnd"/>
        </w:sdtContent>
      </w:sdt>
      <w:r>
        <w:rPr>
          <w:rFonts w:ascii="Arial" w:hAnsi="Arial" w:cs="Arial"/>
          <w:color w:val="595959" w:themeColor="text1"/>
          <w:sz w:val="20"/>
        </w:rPr>
        <w:t xml:space="preserve">, </w:t>
      </w:r>
      <w:r w:rsidRPr="00F210F8">
        <w:rPr>
          <w:rFonts w:ascii="Arial" w:hAnsi="Arial" w:cs="Arial"/>
          <w:color w:val="595959" w:themeColor="text1"/>
          <w:sz w:val="20"/>
        </w:rPr>
        <w:t>legally represented in this matter by</w:t>
      </w:r>
      <w:r>
        <w:rPr>
          <w:rFonts w:ascii="Arial" w:hAnsi="Arial" w:cs="Arial"/>
          <w:color w:val="595959" w:themeColor="text1"/>
          <w:sz w:val="20"/>
        </w:rPr>
        <w:t xml:space="preserve"> </w:t>
      </w:r>
      <w:sdt>
        <w:sdtPr>
          <w:rPr>
            <w:rFonts w:ascii="Arial" w:hAnsi="Arial" w:cs="Arial"/>
            <w:color w:val="595959" w:themeColor="text1"/>
            <w:sz w:val="20"/>
            <w:highlight w:val="yellow"/>
          </w:rPr>
          <w:alias w:val="Name"/>
          <w:tag w:val="Name"/>
          <w:id w:val="1032378806"/>
          <w:placeholder>
            <w:docPart w:val="300D77104A104CE6AE22673B3E6BE4CB"/>
          </w:placeholder>
          <w15:color w:val="FFFF00"/>
        </w:sdtPr>
        <w:sdtContent>
          <w:r w:rsidRPr="0004652A">
            <w:rPr>
              <w:rFonts w:ascii="Arial" w:hAnsi="Arial" w:cs="Arial"/>
              <w:color w:val="595959" w:themeColor="text1"/>
              <w:sz w:val="20"/>
              <w:highlight w:val="yellow"/>
            </w:rPr>
            <w:t>name</w:t>
          </w:r>
        </w:sdtContent>
      </w:sdt>
      <w:r>
        <w:rPr>
          <w:rFonts w:ascii="Arial" w:hAnsi="Arial" w:cs="Arial"/>
          <w:color w:val="595959" w:themeColor="text1"/>
          <w:sz w:val="20"/>
        </w:rPr>
        <w:t xml:space="preserve"> </w:t>
      </w:r>
      <w:r w:rsidRPr="00F210F8">
        <w:rPr>
          <w:rFonts w:ascii="Arial" w:hAnsi="Arial" w:cs="Arial"/>
          <w:color w:val="595959" w:themeColor="text1"/>
          <w:sz w:val="20"/>
        </w:rPr>
        <w:t>(hereafter “</w:t>
      </w:r>
      <w:r w:rsidRPr="00F210F8">
        <w:rPr>
          <w:rFonts w:ascii="Arial" w:hAnsi="Arial" w:cs="Arial"/>
          <w:b/>
          <w:color w:val="595959" w:themeColor="text1"/>
          <w:sz w:val="20"/>
        </w:rPr>
        <w:t>Customer</w:t>
      </w:r>
      <w:r w:rsidRPr="00F210F8">
        <w:rPr>
          <w:rFonts w:ascii="Arial" w:hAnsi="Arial" w:cs="Arial"/>
          <w:color w:val="595959" w:themeColor="text1"/>
          <w:sz w:val="20"/>
        </w:rPr>
        <w:t>”)</w:t>
      </w:r>
      <w:r>
        <w:rPr>
          <w:rFonts w:ascii="Arial" w:hAnsi="Arial" w:cs="Arial"/>
          <w:color w:val="595959" w:themeColor="text1"/>
          <w:sz w:val="20"/>
        </w:rPr>
        <w:t>,</w:t>
      </w:r>
    </w:p>
    <w:p w14:paraId="1C430FD5" w14:textId="77777777" w:rsidR="009040ED" w:rsidRPr="00F210F8" w:rsidRDefault="009040ED" w:rsidP="00612649">
      <w:pPr>
        <w:spacing w:after="0" w:line="240" w:lineRule="auto"/>
        <w:rPr>
          <w:rFonts w:ascii="Arial" w:hAnsi="Arial" w:cs="Arial"/>
          <w:color w:val="595959" w:themeColor="text1"/>
          <w:sz w:val="20"/>
          <w:szCs w:val="20"/>
          <w:lang w:val="en-GB"/>
        </w:rPr>
      </w:pPr>
    </w:p>
    <w:p w14:paraId="53C32496" w14:textId="572CC6D6" w:rsidR="005E30D5" w:rsidRPr="00F210F8" w:rsidRDefault="00BB7B41" w:rsidP="00612649">
      <w:pPr>
        <w:spacing w:after="0" w:line="240" w:lineRule="auto"/>
        <w:rPr>
          <w:rFonts w:ascii="Arial" w:hAnsi="Arial" w:cs="Arial"/>
          <w:color w:val="595959" w:themeColor="text1"/>
          <w:sz w:val="20"/>
          <w:szCs w:val="20"/>
          <w:lang w:val="en-GB"/>
        </w:rPr>
      </w:pPr>
      <w:r>
        <w:rPr>
          <w:rFonts w:ascii="Arial" w:hAnsi="Arial" w:cs="Arial"/>
          <w:color w:val="595959" w:themeColor="text1"/>
          <w:sz w:val="20"/>
          <w:szCs w:val="20"/>
          <w:lang w:val="en-GB"/>
        </w:rPr>
        <w:t>XXImo and Customer</w:t>
      </w:r>
      <w:r w:rsidR="005E30D5" w:rsidRPr="00F210F8">
        <w:rPr>
          <w:rFonts w:ascii="Arial" w:hAnsi="Arial" w:cs="Arial"/>
          <w:color w:val="595959" w:themeColor="text1"/>
          <w:sz w:val="20"/>
          <w:szCs w:val="20"/>
          <w:lang w:val="en-GB"/>
        </w:rPr>
        <w:t xml:space="preserve"> are collectively referred to as the “Parties”, or individually as a “Party”</w:t>
      </w:r>
    </w:p>
    <w:p w14:paraId="005F6FE7" w14:textId="77777777" w:rsidR="00885644" w:rsidRPr="00F210F8" w:rsidRDefault="00885644" w:rsidP="00612649">
      <w:pPr>
        <w:spacing w:after="0" w:line="240" w:lineRule="auto"/>
        <w:jc w:val="both"/>
        <w:rPr>
          <w:rFonts w:ascii="Arial" w:hAnsi="Arial" w:cs="Arial"/>
          <w:b/>
          <w:color w:val="595959" w:themeColor="text1"/>
          <w:sz w:val="20"/>
          <w:szCs w:val="20"/>
          <w:lang w:val="en-GB"/>
        </w:rPr>
      </w:pPr>
    </w:p>
    <w:p w14:paraId="6854A97D" w14:textId="77777777" w:rsidR="005E30D5" w:rsidRPr="00F210F8" w:rsidRDefault="005E30D5" w:rsidP="00612649">
      <w:pPr>
        <w:spacing w:after="0" w:line="240" w:lineRule="auto"/>
        <w:jc w:val="both"/>
        <w:rPr>
          <w:rFonts w:ascii="Arial" w:hAnsi="Arial" w:cs="Arial"/>
          <w:b/>
          <w:color w:val="595959" w:themeColor="text1"/>
          <w:sz w:val="20"/>
          <w:szCs w:val="20"/>
          <w:lang w:val="en-GB"/>
        </w:rPr>
      </w:pPr>
      <w:r w:rsidRPr="00F210F8">
        <w:rPr>
          <w:rFonts w:ascii="Arial" w:hAnsi="Arial" w:cs="Arial"/>
          <w:b/>
          <w:color w:val="595959" w:themeColor="text1"/>
          <w:sz w:val="20"/>
          <w:szCs w:val="20"/>
          <w:lang w:val="en-GB"/>
        </w:rPr>
        <w:t xml:space="preserve">WHEREAS: </w:t>
      </w:r>
    </w:p>
    <w:p w14:paraId="12F6FF93" w14:textId="77777777" w:rsidR="005E30D5" w:rsidRPr="00F210F8" w:rsidRDefault="005E30D5" w:rsidP="00612649">
      <w:pPr>
        <w:spacing w:after="0" w:line="240" w:lineRule="auto"/>
        <w:jc w:val="both"/>
        <w:rPr>
          <w:rFonts w:ascii="Arial" w:hAnsi="Arial" w:cs="Arial"/>
          <w:b/>
          <w:color w:val="595959" w:themeColor="text1"/>
          <w:sz w:val="20"/>
          <w:szCs w:val="20"/>
          <w:lang w:val="en-GB"/>
        </w:rPr>
      </w:pPr>
    </w:p>
    <w:p w14:paraId="28B76021" w14:textId="50A701EB" w:rsidR="005E30D5" w:rsidRPr="00F210F8" w:rsidRDefault="005E30D5" w:rsidP="00612649">
      <w:pPr>
        <w:numPr>
          <w:ilvl w:val="0"/>
          <w:numId w:val="3"/>
        </w:numPr>
        <w:spacing w:after="0" w:line="240" w:lineRule="auto"/>
        <w:ind w:left="567" w:hanging="567"/>
        <w:jc w:val="both"/>
        <w:rPr>
          <w:rFonts w:ascii="Arial" w:hAnsi="Arial" w:cs="Arial"/>
          <w:color w:val="595959" w:themeColor="text1"/>
          <w:sz w:val="20"/>
          <w:szCs w:val="20"/>
          <w:lang w:val="en-GB"/>
        </w:rPr>
      </w:pPr>
      <w:r w:rsidRPr="00F210F8">
        <w:rPr>
          <w:rFonts w:ascii="Arial" w:hAnsi="Arial" w:cs="Arial"/>
          <w:color w:val="595959" w:themeColor="text1"/>
          <w:sz w:val="20"/>
          <w:szCs w:val="20"/>
          <w:lang w:val="en-GB"/>
        </w:rPr>
        <w:t>Parties entered into an Agreement on</w:t>
      </w:r>
      <w:r w:rsidR="000A4B1A">
        <w:rPr>
          <w:rFonts w:ascii="Arial" w:hAnsi="Arial" w:cs="Arial"/>
          <w:color w:val="595959" w:themeColor="text1"/>
          <w:sz w:val="20"/>
          <w:szCs w:val="20"/>
          <w:lang w:val="en-GB"/>
        </w:rPr>
        <w:t xml:space="preserve"> </w:t>
      </w:r>
      <w:sdt>
        <w:sdtPr>
          <w:rPr>
            <w:rFonts w:ascii="Arial" w:hAnsi="Arial" w:cs="Arial"/>
            <w:color w:val="595959" w:themeColor="text1"/>
            <w:sz w:val="20"/>
            <w:szCs w:val="20"/>
            <w:highlight w:val="yellow"/>
            <w:lang w:val="en-GB"/>
          </w:rPr>
          <w:alias w:val="Date"/>
          <w:tag w:val="Date"/>
          <w:id w:val="-180199861"/>
          <w:placeholder>
            <w:docPart w:val="5E4225890250448EBFB689189A936040"/>
          </w:placeholder>
          <w15:color w:val="FFFF00"/>
        </w:sdtPr>
        <w:sdtContent>
          <w:r w:rsidR="0050373B" w:rsidRPr="00884AED">
            <w:rPr>
              <w:rFonts w:ascii="Arial" w:hAnsi="Arial" w:cs="Arial"/>
              <w:color w:val="595959" w:themeColor="text1"/>
              <w:sz w:val="20"/>
              <w:szCs w:val="20"/>
              <w:highlight w:val="yellow"/>
              <w:lang w:val="en-GB"/>
            </w:rPr>
            <w:t>date</w:t>
          </w:r>
        </w:sdtContent>
      </w:sdt>
      <w:r w:rsidR="00AA251D">
        <w:rPr>
          <w:rFonts w:ascii="Arial" w:hAnsi="Arial" w:cs="Arial"/>
          <w:color w:val="595959" w:themeColor="text1"/>
          <w:sz w:val="20"/>
          <w:szCs w:val="20"/>
          <w:lang w:val="en-GB"/>
        </w:rPr>
        <w:t xml:space="preserve"> </w:t>
      </w:r>
      <w:r w:rsidRPr="00F210F8">
        <w:rPr>
          <w:rFonts w:ascii="Arial" w:hAnsi="Arial" w:cs="Arial"/>
          <w:color w:val="595959" w:themeColor="text1"/>
          <w:sz w:val="20"/>
          <w:szCs w:val="20"/>
          <w:lang w:val="en-GB"/>
        </w:rPr>
        <w:t>on which ground Parties share Personal Data with each other as separate controllers.</w:t>
      </w:r>
    </w:p>
    <w:p w14:paraId="1DEF8E88" w14:textId="77777777" w:rsidR="005E30D5" w:rsidRPr="00F210F8" w:rsidRDefault="005E30D5" w:rsidP="00612649">
      <w:pPr>
        <w:numPr>
          <w:ilvl w:val="0"/>
          <w:numId w:val="3"/>
        </w:numPr>
        <w:spacing w:after="0" w:line="240" w:lineRule="auto"/>
        <w:ind w:left="567" w:hanging="567"/>
        <w:jc w:val="both"/>
        <w:rPr>
          <w:rFonts w:ascii="Arial" w:hAnsi="Arial" w:cs="Arial"/>
          <w:color w:val="595959" w:themeColor="text1"/>
          <w:sz w:val="20"/>
          <w:szCs w:val="20"/>
          <w:lang w:val="en-GB"/>
        </w:rPr>
      </w:pPr>
      <w:r w:rsidRPr="00F210F8">
        <w:rPr>
          <w:rFonts w:ascii="Arial" w:hAnsi="Arial" w:cs="Arial"/>
          <w:color w:val="595959" w:themeColor="text1"/>
          <w:sz w:val="20"/>
          <w:szCs w:val="20"/>
          <w:lang w:val="en-GB"/>
        </w:rPr>
        <w:t>Parties wish to lay down their mutual rights and obligations in this Controller-to-controller agreement with regard to the processing of Personal Data by Parties.</w:t>
      </w:r>
    </w:p>
    <w:p w14:paraId="0A3BC842" w14:textId="77777777" w:rsidR="005E30D5" w:rsidRPr="00F210F8" w:rsidRDefault="005E30D5" w:rsidP="00612649">
      <w:pPr>
        <w:spacing w:after="0" w:line="240" w:lineRule="auto"/>
        <w:jc w:val="both"/>
        <w:rPr>
          <w:rFonts w:ascii="Arial" w:hAnsi="Arial" w:cs="Arial"/>
          <w:b/>
          <w:color w:val="595959" w:themeColor="text1"/>
          <w:sz w:val="20"/>
          <w:szCs w:val="20"/>
          <w:lang w:val="en-GB"/>
        </w:rPr>
      </w:pPr>
    </w:p>
    <w:p w14:paraId="327E3F14" w14:textId="77777777" w:rsidR="005E30D5" w:rsidRPr="00F210F8" w:rsidRDefault="005E30D5" w:rsidP="00612649">
      <w:pPr>
        <w:spacing w:after="0" w:line="240" w:lineRule="auto"/>
        <w:jc w:val="both"/>
        <w:rPr>
          <w:rFonts w:ascii="Arial" w:hAnsi="Arial" w:cs="Arial"/>
          <w:color w:val="595959" w:themeColor="text1"/>
          <w:sz w:val="20"/>
          <w:szCs w:val="20"/>
          <w:lang w:val="en-GB"/>
        </w:rPr>
      </w:pPr>
      <w:r w:rsidRPr="00F210F8">
        <w:rPr>
          <w:rFonts w:ascii="Arial" w:hAnsi="Arial" w:cs="Arial"/>
          <w:b/>
          <w:color w:val="595959" w:themeColor="text1"/>
          <w:sz w:val="20"/>
          <w:szCs w:val="20"/>
          <w:lang w:val="en-GB"/>
        </w:rPr>
        <w:t>AGREE AS FOLLOWS:</w:t>
      </w:r>
    </w:p>
    <w:p w14:paraId="3046B776" w14:textId="77777777" w:rsidR="00885644" w:rsidRPr="00F210F8" w:rsidRDefault="00885644" w:rsidP="00885644">
      <w:pPr>
        <w:spacing w:after="0" w:line="240" w:lineRule="auto"/>
        <w:jc w:val="both"/>
        <w:rPr>
          <w:rFonts w:ascii="Arial" w:hAnsi="Arial" w:cs="Arial"/>
          <w:b/>
          <w:color w:val="595959" w:themeColor="text1"/>
          <w:sz w:val="20"/>
          <w:szCs w:val="20"/>
          <w:lang w:val="en-GB"/>
        </w:rPr>
      </w:pPr>
    </w:p>
    <w:p w14:paraId="23F8F180" w14:textId="77777777" w:rsidR="005E30D5" w:rsidRPr="00885644" w:rsidRDefault="005E30D5" w:rsidP="00885644">
      <w:pPr>
        <w:pStyle w:val="Kop1"/>
        <w:numPr>
          <w:ilvl w:val="0"/>
          <w:numId w:val="4"/>
        </w:numPr>
        <w:ind w:left="567" w:hanging="567"/>
        <w:rPr>
          <w:lang w:val="en-GB"/>
        </w:rPr>
      </w:pPr>
      <w:r w:rsidRPr="00885644">
        <w:rPr>
          <w:lang w:val="en-GB"/>
        </w:rPr>
        <w:t>Definitions</w:t>
      </w:r>
    </w:p>
    <w:p w14:paraId="205587DB" w14:textId="50BF23DC" w:rsidR="005E30D5" w:rsidRPr="00F210F8" w:rsidRDefault="005E30D5" w:rsidP="00BB7B41">
      <w:pPr>
        <w:pStyle w:val="Lijstalinea"/>
        <w:spacing w:after="0" w:line="240" w:lineRule="auto"/>
        <w:ind w:left="567"/>
        <w:jc w:val="both"/>
        <w:rPr>
          <w:rFonts w:ascii="Arial" w:hAnsi="Arial" w:cs="Arial"/>
          <w:color w:val="595959" w:themeColor="text1"/>
          <w:sz w:val="20"/>
          <w:szCs w:val="20"/>
          <w:lang w:val="en-GB"/>
        </w:rPr>
      </w:pPr>
      <w:r w:rsidRPr="00F210F8">
        <w:rPr>
          <w:rFonts w:ascii="Arial" w:hAnsi="Arial" w:cs="Arial"/>
          <w:color w:val="595959" w:themeColor="text1"/>
          <w:sz w:val="20"/>
          <w:szCs w:val="20"/>
          <w:lang w:val="en-GB"/>
        </w:rPr>
        <w:t xml:space="preserve">In this </w:t>
      </w:r>
      <w:r w:rsidR="00BB7B41">
        <w:rPr>
          <w:rFonts w:ascii="Arial" w:hAnsi="Arial" w:cs="Arial"/>
          <w:color w:val="595959" w:themeColor="text1"/>
          <w:sz w:val="20"/>
          <w:szCs w:val="20"/>
          <w:lang w:val="en-GB"/>
        </w:rPr>
        <w:t>Controller-to-controller</w:t>
      </w:r>
      <w:r w:rsidRPr="00F210F8">
        <w:rPr>
          <w:rFonts w:ascii="Arial" w:hAnsi="Arial" w:cs="Arial"/>
          <w:color w:val="595959" w:themeColor="text1"/>
          <w:sz w:val="20"/>
          <w:szCs w:val="20"/>
          <w:lang w:val="en-GB"/>
        </w:rPr>
        <w:t xml:space="preserve"> agreement the following terms</w:t>
      </w:r>
      <w:r w:rsidR="00BB7B41">
        <w:rPr>
          <w:rFonts w:ascii="Arial" w:hAnsi="Arial" w:cs="Arial"/>
          <w:color w:val="595959" w:themeColor="text1"/>
          <w:sz w:val="20"/>
          <w:szCs w:val="20"/>
          <w:lang w:val="en-GB"/>
        </w:rPr>
        <w:t xml:space="preserve"> will have the meanings set out </w:t>
      </w:r>
      <w:r w:rsidRPr="00F210F8">
        <w:rPr>
          <w:rFonts w:ascii="Arial" w:hAnsi="Arial" w:cs="Arial"/>
          <w:color w:val="595959" w:themeColor="text1"/>
          <w:sz w:val="20"/>
          <w:szCs w:val="20"/>
          <w:lang w:val="en-GB"/>
        </w:rPr>
        <w:t>below:</w:t>
      </w:r>
    </w:p>
    <w:p w14:paraId="0C49938F" w14:textId="77777777" w:rsidR="005E30D5" w:rsidRPr="00F210F8" w:rsidRDefault="005E30D5" w:rsidP="00885644">
      <w:pPr>
        <w:spacing w:after="0" w:line="240" w:lineRule="auto"/>
        <w:ind w:left="2694" w:hanging="2127"/>
        <w:jc w:val="both"/>
        <w:rPr>
          <w:rFonts w:ascii="Arial" w:hAnsi="Arial" w:cs="Arial"/>
          <w:i/>
          <w:color w:val="595959" w:themeColor="text1"/>
          <w:sz w:val="20"/>
          <w:szCs w:val="20"/>
          <w:lang w:val="en-GB"/>
        </w:rPr>
      </w:pPr>
      <w:r w:rsidRPr="00F210F8">
        <w:rPr>
          <w:rFonts w:ascii="Arial" w:hAnsi="Arial" w:cs="Arial"/>
          <w:color w:val="595959" w:themeColor="text1"/>
          <w:sz w:val="20"/>
          <w:szCs w:val="20"/>
          <w:lang w:val="en-GB"/>
        </w:rPr>
        <w:t>Agreement</w:t>
      </w:r>
      <w:r w:rsidRPr="00F210F8">
        <w:rPr>
          <w:rFonts w:ascii="Arial" w:hAnsi="Arial" w:cs="Arial"/>
          <w:i/>
          <w:color w:val="595959" w:themeColor="text1"/>
          <w:sz w:val="20"/>
          <w:szCs w:val="20"/>
          <w:lang w:val="en-GB"/>
        </w:rPr>
        <w:t>:</w:t>
      </w:r>
      <w:r w:rsidR="00885644" w:rsidRPr="00F210F8">
        <w:rPr>
          <w:rFonts w:ascii="Arial" w:hAnsi="Arial" w:cs="Arial"/>
          <w:i/>
          <w:color w:val="595959" w:themeColor="text1"/>
          <w:sz w:val="20"/>
          <w:szCs w:val="20"/>
          <w:lang w:val="en-GB"/>
        </w:rPr>
        <w:tab/>
      </w:r>
      <w:r w:rsidRPr="00F210F8">
        <w:rPr>
          <w:rFonts w:ascii="Arial" w:hAnsi="Arial" w:cs="Arial"/>
          <w:color w:val="595959" w:themeColor="text1"/>
          <w:sz w:val="20"/>
          <w:szCs w:val="20"/>
          <w:lang w:val="en-GB"/>
        </w:rPr>
        <w:t>the agreement as mentioned in consideration A;</w:t>
      </w:r>
    </w:p>
    <w:p w14:paraId="46869C12" w14:textId="77777777" w:rsidR="00CE5C99" w:rsidRDefault="00CE5C99" w:rsidP="00CE5C99">
      <w:pPr>
        <w:spacing w:after="0" w:line="240" w:lineRule="auto"/>
        <w:ind w:left="2694" w:hanging="2127"/>
        <w:jc w:val="both"/>
        <w:rPr>
          <w:rFonts w:ascii="Arial" w:hAnsi="Arial" w:cs="Arial"/>
          <w:color w:val="595959" w:themeColor="text1"/>
          <w:sz w:val="20"/>
          <w:szCs w:val="20"/>
          <w:lang w:val="en-GB"/>
        </w:rPr>
      </w:pPr>
      <w:r w:rsidRPr="00F210F8">
        <w:rPr>
          <w:rFonts w:ascii="Arial" w:hAnsi="Arial" w:cs="Arial"/>
          <w:color w:val="595959" w:themeColor="text1"/>
          <w:sz w:val="20"/>
          <w:szCs w:val="20"/>
          <w:lang w:val="en-GB"/>
        </w:rPr>
        <w:t>Data Breach</w:t>
      </w:r>
      <w:r w:rsidRPr="00F210F8">
        <w:rPr>
          <w:rFonts w:ascii="Arial" w:hAnsi="Arial" w:cs="Arial"/>
          <w:i/>
          <w:color w:val="595959" w:themeColor="text1"/>
          <w:sz w:val="20"/>
          <w:szCs w:val="20"/>
          <w:lang w:val="en-GB"/>
        </w:rPr>
        <w:t xml:space="preserve">: </w:t>
      </w:r>
      <w:r w:rsidRPr="00F210F8">
        <w:rPr>
          <w:rFonts w:ascii="Arial" w:hAnsi="Arial" w:cs="Arial"/>
          <w:i/>
          <w:color w:val="595959" w:themeColor="text1"/>
          <w:sz w:val="20"/>
          <w:szCs w:val="20"/>
          <w:lang w:val="en-GB"/>
        </w:rPr>
        <w:tab/>
      </w:r>
      <w:r w:rsidRPr="004C47C4">
        <w:rPr>
          <w:rFonts w:ascii="Arial" w:hAnsi="Arial" w:cs="Arial"/>
          <w:color w:val="595959" w:themeColor="text1"/>
          <w:sz w:val="20"/>
          <w:szCs w:val="20"/>
          <w:lang w:val="en-GB"/>
        </w:rPr>
        <w:t>means</w:t>
      </w:r>
      <w:r>
        <w:rPr>
          <w:rFonts w:ascii="Arial" w:hAnsi="Arial" w:cs="Arial"/>
          <w:i/>
          <w:color w:val="595959" w:themeColor="text1"/>
          <w:sz w:val="20"/>
          <w:szCs w:val="20"/>
          <w:lang w:val="en-GB"/>
        </w:rPr>
        <w:t xml:space="preserve"> </w:t>
      </w:r>
      <w:r w:rsidRPr="00F210F8">
        <w:rPr>
          <w:rFonts w:ascii="Arial" w:hAnsi="Arial" w:cs="Arial"/>
          <w:color w:val="595959" w:themeColor="text1"/>
          <w:sz w:val="20"/>
          <w:szCs w:val="20"/>
          <w:lang w:val="en-GB"/>
        </w:rPr>
        <w:t xml:space="preserve">each breach of security </w:t>
      </w:r>
      <w:r w:rsidRPr="00C06AB5">
        <w:rPr>
          <w:rFonts w:ascii="Arial" w:hAnsi="Arial" w:cs="Arial"/>
          <w:color w:val="595959" w:themeColor="text1"/>
          <w:sz w:val="20"/>
          <w:szCs w:val="20"/>
          <w:lang w:val="en-GB"/>
        </w:rPr>
        <w:t>leading to the accidental or unlawful destruction, loss, alteration, unauthorized disclosure of, or access to, personal data transmitted, stored or otherwise processed</w:t>
      </w:r>
      <w:r>
        <w:rPr>
          <w:rFonts w:ascii="Arial" w:hAnsi="Arial" w:cs="Arial"/>
          <w:color w:val="595959" w:themeColor="text1"/>
          <w:sz w:val="20"/>
          <w:szCs w:val="20"/>
          <w:lang w:val="en-GB"/>
        </w:rPr>
        <w:t xml:space="preserve"> </w:t>
      </w:r>
      <w:r w:rsidRPr="00F210F8">
        <w:rPr>
          <w:rFonts w:ascii="Arial" w:hAnsi="Arial" w:cs="Arial"/>
          <w:color w:val="595959" w:themeColor="text1"/>
          <w:sz w:val="20"/>
          <w:szCs w:val="20"/>
          <w:lang w:val="en-GB"/>
        </w:rPr>
        <w:t xml:space="preserve">as </w:t>
      </w:r>
      <w:r>
        <w:rPr>
          <w:rFonts w:ascii="Arial" w:hAnsi="Arial" w:cs="Arial"/>
          <w:color w:val="595959" w:themeColor="text1"/>
          <w:sz w:val="20"/>
          <w:szCs w:val="20"/>
          <w:lang w:val="en-GB"/>
        </w:rPr>
        <w:t xml:space="preserve">further </w:t>
      </w:r>
      <w:r w:rsidRPr="00F210F8">
        <w:rPr>
          <w:rFonts w:ascii="Arial" w:hAnsi="Arial" w:cs="Arial"/>
          <w:color w:val="595959" w:themeColor="text1"/>
          <w:sz w:val="20"/>
          <w:szCs w:val="20"/>
          <w:lang w:val="en-GB"/>
        </w:rPr>
        <w:t>described in Article 32 GDPR,</w:t>
      </w:r>
      <w:r>
        <w:rPr>
          <w:rFonts w:ascii="Arial" w:hAnsi="Arial" w:cs="Arial"/>
          <w:color w:val="595959" w:themeColor="text1"/>
          <w:sz w:val="20"/>
          <w:szCs w:val="20"/>
          <w:lang w:val="en-GB"/>
        </w:rPr>
        <w:t xml:space="preserve"> and</w:t>
      </w:r>
      <w:r w:rsidRPr="00F210F8">
        <w:rPr>
          <w:rFonts w:ascii="Arial" w:hAnsi="Arial" w:cs="Arial"/>
          <w:color w:val="595959" w:themeColor="text1"/>
          <w:sz w:val="20"/>
          <w:szCs w:val="20"/>
          <w:lang w:val="en-GB"/>
        </w:rPr>
        <w:t xml:space="preserve"> that is likely to have a negative impact on the rights and freedoms of natural persons or a negative impact on the protection of Personal Data that is processed by Processor, as described in Article 33 GDPR;</w:t>
      </w:r>
    </w:p>
    <w:p w14:paraId="648805D9" w14:textId="77777777" w:rsidR="00CE5C99" w:rsidRDefault="00CE5C99" w:rsidP="00CE5C99">
      <w:pPr>
        <w:spacing w:after="0" w:line="240" w:lineRule="auto"/>
        <w:ind w:left="2694" w:hanging="2127"/>
        <w:jc w:val="both"/>
        <w:rPr>
          <w:rFonts w:ascii="Arial" w:hAnsi="Arial" w:cs="Arial"/>
          <w:color w:val="595959" w:themeColor="text1"/>
          <w:sz w:val="20"/>
          <w:szCs w:val="20"/>
          <w:lang w:val="en-GB"/>
        </w:rPr>
      </w:pPr>
      <w:r w:rsidRPr="00F210F8">
        <w:rPr>
          <w:rFonts w:ascii="Arial" w:hAnsi="Arial" w:cs="Arial"/>
          <w:color w:val="595959" w:themeColor="text1"/>
          <w:sz w:val="20"/>
          <w:szCs w:val="20"/>
          <w:lang w:val="en-GB"/>
        </w:rPr>
        <w:t>Data Subject</w:t>
      </w:r>
      <w:r w:rsidRPr="00F210F8">
        <w:rPr>
          <w:rFonts w:ascii="Arial" w:hAnsi="Arial" w:cs="Arial"/>
          <w:i/>
          <w:color w:val="595959" w:themeColor="text1"/>
          <w:sz w:val="20"/>
          <w:szCs w:val="20"/>
          <w:lang w:val="en-GB"/>
        </w:rPr>
        <w:t xml:space="preserve">: </w:t>
      </w:r>
      <w:r w:rsidRPr="00F210F8">
        <w:rPr>
          <w:rFonts w:ascii="Arial" w:hAnsi="Arial" w:cs="Arial"/>
          <w:color w:val="595959" w:themeColor="text1"/>
          <w:sz w:val="20"/>
          <w:szCs w:val="20"/>
          <w:lang w:val="en-GB"/>
        </w:rPr>
        <w:tab/>
        <w:t>the</w:t>
      </w:r>
      <w:r>
        <w:rPr>
          <w:rFonts w:ascii="Arial" w:hAnsi="Arial" w:cs="Arial"/>
          <w:color w:val="595959" w:themeColor="text1"/>
          <w:sz w:val="20"/>
          <w:szCs w:val="20"/>
          <w:lang w:val="en-GB"/>
        </w:rPr>
        <w:t xml:space="preserve"> identified or identifiable natural</w:t>
      </w:r>
      <w:r w:rsidRPr="00F210F8">
        <w:rPr>
          <w:rFonts w:ascii="Arial" w:hAnsi="Arial" w:cs="Arial"/>
          <w:color w:val="595959" w:themeColor="text1"/>
          <w:sz w:val="20"/>
          <w:szCs w:val="20"/>
          <w:lang w:val="en-GB"/>
        </w:rPr>
        <w:t xml:space="preserve"> person to whom the Personal Data relates;</w:t>
      </w:r>
    </w:p>
    <w:p w14:paraId="4A91CD4E" w14:textId="4CDEC1F9" w:rsidR="005E30D5" w:rsidRPr="00F210F8" w:rsidRDefault="00CE5C99" w:rsidP="00CE5C99">
      <w:pPr>
        <w:spacing w:after="0" w:line="240" w:lineRule="auto"/>
        <w:ind w:left="2694" w:hanging="2127"/>
        <w:jc w:val="both"/>
        <w:rPr>
          <w:rFonts w:ascii="Arial" w:hAnsi="Arial" w:cs="Arial"/>
          <w:color w:val="595959" w:themeColor="text1"/>
          <w:sz w:val="20"/>
          <w:szCs w:val="20"/>
          <w:lang w:val="en-GB"/>
        </w:rPr>
      </w:pPr>
      <w:r w:rsidRPr="00F210F8">
        <w:rPr>
          <w:rFonts w:ascii="Arial" w:hAnsi="Arial" w:cs="Arial"/>
          <w:color w:val="595959" w:themeColor="text1"/>
          <w:sz w:val="20"/>
          <w:szCs w:val="20"/>
          <w:lang w:val="en-GB"/>
        </w:rPr>
        <w:t xml:space="preserve">GDPR: </w:t>
      </w:r>
      <w:r w:rsidRPr="00F210F8">
        <w:rPr>
          <w:rFonts w:ascii="Arial" w:hAnsi="Arial" w:cs="Arial"/>
          <w:color w:val="595959" w:themeColor="text1"/>
          <w:sz w:val="20"/>
          <w:szCs w:val="20"/>
          <w:lang w:val="en-GB"/>
        </w:rPr>
        <w:tab/>
        <w:t>the regulation (EU) 2016/679 of the European Parliament and of the Council of the 27th of April 2016</w:t>
      </w:r>
      <w:r>
        <w:rPr>
          <w:rFonts w:ascii="Arial" w:hAnsi="Arial" w:cs="Arial"/>
          <w:color w:val="595959" w:themeColor="text1"/>
          <w:sz w:val="20"/>
          <w:szCs w:val="20"/>
          <w:lang w:val="en-GB"/>
        </w:rPr>
        <w:t xml:space="preserve"> on the protection of natural persons with regard to the processing of personal data and on the free movement of such data, and repealing Directive 95/46/EC</w:t>
      </w:r>
      <w:r w:rsidRPr="00F210F8">
        <w:rPr>
          <w:rFonts w:ascii="Arial" w:hAnsi="Arial" w:cs="Arial"/>
          <w:color w:val="595959" w:themeColor="text1"/>
          <w:sz w:val="20"/>
          <w:szCs w:val="20"/>
          <w:lang w:val="en-GB"/>
        </w:rPr>
        <w:t xml:space="preserve"> (General Data Protection Regulation);</w:t>
      </w:r>
    </w:p>
    <w:p w14:paraId="567E0F63" w14:textId="77777777" w:rsidR="005E30D5" w:rsidRPr="00F210F8" w:rsidRDefault="005E30D5" w:rsidP="00885644">
      <w:pPr>
        <w:spacing w:after="0" w:line="240" w:lineRule="auto"/>
        <w:ind w:left="2694" w:hanging="2127"/>
        <w:jc w:val="both"/>
        <w:rPr>
          <w:rFonts w:ascii="Arial" w:hAnsi="Arial" w:cs="Arial"/>
          <w:i/>
          <w:color w:val="595959" w:themeColor="text1"/>
          <w:sz w:val="20"/>
          <w:szCs w:val="20"/>
          <w:lang w:val="en-GB"/>
        </w:rPr>
      </w:pPr>
      <w:r w:rsidRPr="00F210F8">
        <w:rPr>
          <w:rFonts w:ascii="Arial" w:hAnsi="Arial" w:cs="Arial"/>
          <w:color w:val="595959" w:themeColor="text1"/>
          <w:sz w:val="20"/>
          <w:szCs w:val="20"/>
          <w:lang w:val="en-GB"/>
        </w:rPr>
        <w:t>Personal Data</w:t>
      </w:r>
      <w:r w:rsidRPr="00F210F8">
        <w:rPr>
          <w:rFonts w:ascii="Arial" w:hAnsi="Arial" w:cs="Arial"/>
          <w:i/>
          <w:color w:val="595959" w:themeColor="text1"/>
          <w:sz w:val="20"/>
          <w:szCs w:val="20"/>
          <w:lang w:val="en-GB"/>
        </w:rPr>
        <w:t xml:space="preserve">: </w:t>
      </w:r>
      <w:r w:rsidR="00885644" w:rsidRPr="00F210F8">
        <w:rPr>
          <w:rFonts w:ascii="Arial" w:hAnsi="Arial" w:cs="Arial"/>
          <w:color w:val="595959" w:themeColor="text1"/>
          <w:sz w:val="20"/>
          <w:szCs w:val="20"/>
          <w:lang w:val="en-GB"/>
        </w:rPr>
        <w:tab/>
      </w:r>
      <w:r w:rsidRPr="00F210F8">
        <w:rPr>
          <w:rFonts w:ascii="Arial" w:hAnsi="Arial" w:cs="Arial"/>
          <w:color w:val="595959" w:themeColor="text1"/>
          <w:sz w:val="20"/>
          <w:szCs w:val="20"/>
          <w:lang w:val="en-GB"/>
        </w:rPr>
        <w:t>any information relating to an identified or identifiable natural person that Processor processes or has to process based on the Agreement, as defined in the GDPR;</w:t>
      </w:r>
    </w:p>
    <w:p w14:paraId="3D2131F1" w14:textId="77777777" w:rsidR="005E30D5" w:rsidRPr="00F210F8" w:rsidRDefault="005E30D5" w:rsidP="00885644">
      <w:pPr>
        <w:spacing w:after="0" w:line="240" w:lineRule="auto"/>
        <w:ind w:left="2694" w:hanging="2127"/>
        <w:jc w:val="both"/>
        <w:rPr>
          <w:rFonts w:ascii="Arial" w:hAnsi="Arial" w:cs="Arial"/>
          <w:color w:val="595959" w:themeColor="text1"/>
          <w:sz w:val="20"/>
          <w:szCs w:val="20"/>
          <w:lang w:val="en-GB"/>
        </w:rPr>
      </w:pPr>
      <w:r w:rsidRPr="00F210F8">
        <w:rPr>
          <w:rFonts w:ascii="Arial" w:hAnsi="Arial" w:cs="Arial"/>
          <w:color w:val="595959" w:themeColor="text1"/>
          <w:sz w:val="20"/>
          <w:szCs w:val="20"/>
          <w:lang w:val="en-GB"/>
        </w:rPr>
        <w:t>Processing Operation</w:t>
      </w:r>
      <w:r w:rsidRPr="00F210F8">
        <w:rPr>
          <w:rFonts w:ascii="Arial" w:hAnsi="Arial" w:cs="Arial"/>
          <w:i/>
          <w:color w:val="595959" w:themeColor="text1"/>
          <w:sz w:val="20"/>
          <w:szCs w:val="20"/>
          <w:lang w:val="en-GB"/>
        </w:rPr>
        <w:t xml:space="preserve">: </w:t>
      </w:r>
      <w:r w:rsidR="00885644" w:rsidRPr="00F210F8">
        <w:rPr>
          <w:rFonts w:ascii="Arial" w:hAnsi="Arial" w:cs="Arial"/>
          <w:color w:val="595959" w:themeColor="text1"/>
          <w:sz w:val="20"/>
          <w:szCs w:val="20"/>
          <w:lang w:val="en-GB"/>
        </w:rPr>
        <w:tab/>
      </w:r>
      <w:r w:rsidRPr="00F210F8">
        <w:rPr>
          <w:rFonts w:ascii="Arial" w:hAnsi="Arial" w:cs="Arial"/>
          <w:color w:val="595959" w:themeColor="text1"/>
          <w:sz w:val="20"/>
          <w:szCs w:val="20"/>
          <w:lang w:val="en-GB"/>
        </w:rPr>
        <w:t>a processing operation or a set of processing operations which is performed on Personal Data or on sets of Personal Data, whether or not by automated means, such as collection, recording, organisation, structuring, storage, adaption or alteration, retrieval, consultation, use, disclosure by transmission, dissemination or otherwise making available, alignment or combination, rest</w:t>
      </w:r>
      <w:r w:rsidR="0091482E">
        <w:rPr>
          <w:rFonts w:ascii="Arial" w:hAnsi="Arial" w:cs="Arial"/>
          <w:color w:val="595959" w:themeColor="text1"/>
          <w:sz w:val="20"/>
          <w:szCs w:val="20"/>
          <w:lang w:val="en-GB"/>
        </w:rPr>
        <w:t>riction, erasure or destruction.</w:t>
      </w:r>
    </w:p>
    <w:p w14:paraId="3D85B062" w14:textId="070FB46A" w:rsidR="00CE5C99" w:rsidRDefault="00CE5C99">
      <w:pPr>
        <w:spacing w:after="0" w:line="240" w:lineRule="auto"/>
        <w:rPr>
          <w:rFonts w:ascii="Arial" w:hAnsi="Arial" w:cs="Arial"/>
          <w:color w:val="595959" w:themeColor="text1"/>
          <w:sz w:val="20"/>
          <w:szCs w:val="20"/>
          <w:lang w:val="en-GB"/>
        </w:rPr>
      </w:pPr>
      <w:r>
        <w:rPr>
          <w:rFonts w:ascii="Arial" w:hAnsi="Arial" w:cs="Arial"/>
          <w:color w:val="595959" w:themeColor="text1"/>
          <w:sz w:val="20"/>
          <w:szCs w:val="20"/>
          <w:lang w:val="en-GB"/>
        </w:rPr>
        <w:br w:type="page"/>
      </w:r>
    </w:p>
    <w:p w14:paraId="4CCC8488" w14:textId="77777777" w:rsidR="005E30D5" w:rsidRPr="00885644" w:rsidRDefault="005E30D5" w:rsidP="00885644">
      <w:pPr>
        <w:pStyle w:val="Kop1"/>
        <w:numPr>
          <w:ilvl w:val="0"/>
          <w:numId w:val="4"/>
        </w:numPr>
        <w:ind w:left="567" w:hanging="567"/>
        <w:rPr>
          <w:lang w:val="en-GB"/>
        </w:rPr>
      </w:pPr>
      <w:r w:rsidRPr="00885644">
        <w:rPr>
          <w:lang w:val="en-GB"/>
        </w:rPr>
        <w:lastRenderedPageBreak/>
        <w:t>General</w:t>
      </w:r>
      <w:bookmarkStart w:id="4" w:name="_Toc510174576"/>
      <w:bookmarkEnd w:id="4"/>
    </w:p>
    <w:p w14:paraId="5D052295" w14:textId="77777777" w:rsidR="009040ED" w:rsidRPr="00F210F8" w:rsidRDefault="005E30D5" w:rsidP="009040ED">
      <w:pPr>
        <w:pStyle w:val="Lijstalinea"/>
        <w:numPr>
          <w:ilvl w:val="1"/>
          <w:numId w:val="15"/>
        </w:numPr>
        <w:spacing w:after="0" w:line="240" w:lineRule="auto"/>
        <w:ind w:left="567" w:hanging="567"/>
        <w:jc w:val="both"/>
        <w:rPr>
          <w:rFonts w:ascii="Arial" w:hAnsi="Arial" w:cs="Arial"/>
          <w:color w:val="595959" w:themeColor="text1"/>
          <w:sz w:val="20"/>
          <w:szCs w:val="20"/>
          <w:lang w:val="en-GB"/>
        </w:rPr>
      </w:pPr>
      <w:r w:rsidRPr="00F210F8">
        <w:rPr>
          <w:rFonts w:ascii="Arial" w:hAnsi="Arial" w:cs="Arial"/>
          <w:color w:val="595959" w:themeColor="text1"/>
          <w:sz w:val="20"/>
          <w:szCs w:val="20"/>
          <w:lang w:val="en-GB"/>
        </w:rPr>
        <w:t xml:space="preserve">When processing Personal Data, Parties shall respect the obligations set out in this agreement, the obligations set out in the applicable laws and regulations and the obligations as set out in the privacy statement of the respective Party. </w:t>
      </w:r>
    </w:p>
    <w:p w14:paraId="290C8B6B" w14:textId="6C7B126B" w:rsidR="009040ED" w:rsidRDefault="005E30D5" w:rsidP="009040ED">
      <w:pPr>
        <w:pStyle w:val="Lijstalinea"/>
        <w:numPr>
          <w:ilvl w:val="1"/>
          <w:numId w:val="15"/>
        </w:numPr>
        <w:spacing w:after="0" w:line="240" w:lineRule="auto"/>
        <w:ind w:left="567" w:hanging="567"/>
        <w:jc w:val="both"/>
        <w:rPr>
          <w:rFonts w:ascii="Arial" w:hAnsi="Arial" w:cs="Arial"/>
          <w:color w:val="595959" w:themeColor="text1"/>
          <w:sz w:val="20"/>
          <w:szCs w:val="20"/>
          <w:lang w:val="en-GB"/>
        </w:rPr>
      </w:pPr>
      <w:r w:rsidRPr="00F210F8">
        <w:rPr>
          <w:rFonts w:ascii="Arial" w:hAnsi="Arial" w:cs="Arial"/>
          <w:color w:val="595959" w:themeColor="text1"/>
          <w:sz w:val="20"/>
          <w:szCs w:val="20"/>
          <w:lang w:val="en-GB"/>
        </w:rPr>
        <w:t>Parties are considered separate controllers with each Party being able to determine the purpose and means of processing the Personal Data held under its control in accordance with its privacy statement.</w:t>
      </w:r>
    </w:p>
    <w:p w14:paraId="614D40D1" w14:textId="77777777" w:rsidR="009040ED" w:rsidRPr="00F210F8" w:rsidRDefault="005E30D5" w:rsidP="009040ED">
      <w:pPr>
        <w:pStyle w:val="Lijstalinea"/>
        <w:numPr>
          <w:ilvl w:val="1"/>
          <w:numId w:val="15"/>
        </w:numPr>
        <w:spacing w:after="0" w:line="240" w:lineRule="auto"/>
        <w:ind w:left="567" w:hanging="567"/>
        <w:jc w:val="both"/>
        <w:rPr>
          <w:rFonts w:ascii="Arial" w:hAnsi="Arial" w:cs="Arial"/>
          <w:color w:val="595959" w:themeColor="text1"/>
          <w:sz w:val="20"/>
          <w:szCs w:val="20"/>
          <w:lang w:val="en-GB"/>
        </w:rPr>
      </w:pPr>
      <w:r w:rsidRPr="00F210F8">
        <w:rPr>
          <w:rFonts w:ascii="Arial" w:hAnsi="Arial" w:cs="Arial"/>
          <w:color w:val="595959" w:themeColor="text1"/>
          <w:sz w:val="20"/>
          <w:szCs w:val="20"/>
          <w:lang w:val="en-GB"/>
        </w:rPr>
        <w:t>With respect to the separate controllership of Parties and without the intention of entering into a joint-controllership as defined in article 26 GDPR, this agreement sets out the framework for the sharing of Personal Data between the Parties and defines the principles and procedures that the Parties shall adhere to and the responsibilities the Parties owe to each other.</w:t>
      </w:r>
    </w:p>
    <w:p w14:paraId="6BBC6D90" w14:textId="77777777" w:rsidR="009040ED" w:rsidRPr="00F210F8" w:rsidRDefault="005E30D5" w:rsidP="009040ED">
      <w:pPr>
        <w:pStyle w:val="Lijstalinea"/>
        <w:numPr>
          <w:ilvl w:val="1"/>
          <w:numId w:val="15"/>
        </w:numPr>
        <w:spacing w:after="0" w:line="240" w:lineRule="auto"/>
        <w:ind w:left="567" w:hanging="567"/>
        <w:jc w:val="both"/>
        <w:rPr>
          <w:rFonts w:ascii="Arial" w:hAnsi="Arial" w:cs="Arial"/>
          <w:color w:val="595959" w:themeColor="text1"/>
          <w:sz w:val="20"/>
          <w:szCs w:val="20"/>
          <w:lang w:val="en-GB"/>
        </w:rPr>
      </w:pPr>
      <w:r w:rsidRPr="00F210F8">
        <w:rPr>
          <w:rFonts w:ascii="Arial" w:hAnsi="Arial" w:cs="Arial"/>
          <w:color w:val="595959" w:themeColor="text1"/>
          <w:sz w:val="20"/>
          <w:szCs w:val="20"/>
          <w:lang w:val="en-GB"/>
        </w:rPr>
        <w:t>Parties agree that the shared Personal Data will only be processed as far as is necessary according to the purposes and in order to fulfil the obligations as set out in the Agreement.</w:t>
      </w:r>
    </w:p>
    <w:p w14:paraId="36C40CC6" w14:textId="77777777" w:rsidR="009040ED" w:rsidRPr="00F210F8" w:rsidRDefault="005E30D5" w:rsidP="009040ED">
      <w:pPr>
        <w:pStyle w:val="Lijstalinea"/>
        <w:numPr>
          <w:ilvl w:val="1"/>
          <w:numId w:val="15"/>
        </w:numPr>
        <w:spacing w:after="0" w:line="240" w:lineRule="auto"/>
        <w:ind w:left="567" w:hanging="567"/>
        <w:jc w:val="both"/>
        <w:rPr>
          <w:rFonts w:ascii="Arial" w:hAnsi="Arial" w:cs="Arial"/>
          <w:color w:val="595959" w:themeColor="text1"/>
          <w:sz w:val="20"/>
          <w:szCs w:val="20"/>
          <w:lang w:val="en-GB"/>
        </w:rPr>
      </w:pPr>
      <w:r w:rsidRPr="00F210F8">
        <w:rPr>
          <w:rFonts w:ascii="Arial" w:hAnsi="Arial" w:cs="Arial"/>
          <w:color w:val="595959" w:themeColor="text1"/>
          <w:sz w:val="20"/>
          <w:szCs w:val="20"/>
          <w:lang w:val="en-GB"/>
        </w:rPr>
        <w:t>Parties guarantee that the processing of Personal Data will be based on the basis of one of the legal grounds expressed in article 6 of the GDPR.</w:t>
      </w:r>
    </w:p>
    <w:p w14:paraId="1A2ACB4B" w14:textId="77777777" w:rsidR="005E30D5" w:rsidRPr="00F210F8" w:rsidRDefault="005E30D5" w:rsidP="009040ED">
      <w:pPr>
        <w:pStyle w:val="Lijstalinea"/>
        <w:numPr>
          <w:ilvl w:val="1"/>
          <w:numId w:val="15"/>
        </w:numPr>
        <w:spacing w:after="0" w:line="240" w:lineRule="auto"/>
        <w:ind w:left="567" w:hanging="567"/>
        <w:jc w:val="both"/>
        <w:rPr>
          <w:rFonts w:ascii="Arial" w:hAnsi="Arial" w:cs="Arial"/>
          <w:color w:val="595959" w:themeColor="text1"/>
          <w:sz w:val="20"/>
          <w:szCs w:val="20"/>
          <w:lang w:val="en-GB"/>
        </w:rPr>
      </w:pPr>
      <w:r w:rsidRPr="00F210F8">
        <w:rPr>
          <w:rFonts w:ascii="Arial" w:hAnsi="Arial" w:cs="Arial"/>
          <w:color w:val="595959" w:themeColor="text1"/>
          <w:sz w:val="20"/>
          <w:szCs w:val="20"/>
          <w:lang w:val="en-GB"/>
        </w:rPr>
        <w:t xml:space="preserve">If Customer or a customer of Customer takes care of the registration of the Data Subject, resulting in the Data Subject not being aware of the privacy statement of XXImo, or if the Data Subject is not made aware of the privacy policy of XXImo due to any action of Customer, Customer will inform the Data Subject of the privacy statement of XXImo. </w:t>
      </w:r>
    </w:p>
    <w:p w14:paraId="76C5BB08" w14:textId="77777777" w:rsidR="005E30D5" w:rsidRPr="00F210F8" w:rsidRDefault="005E30D5" w:rsidP="00612649">
      <w:pPr>
        <w:pStyle w:val="Lijstalinea"/>
        <w:spacing w:after="0" w:line="240" w:lineRule="auto"/>
        <w:ind w:left="709"/>
        <w:jc w:val="both"/>
        <w:rPr>
          <w:rFonts w:ascii="Arial" w:hAnsi="Arial" w:cs="Arial"/>
          <w:color w:val="595959" w:themeColor="text1"/>
          <w:sz w:val="20"/>
          <w:szCs w:val="20"/>
          <w:lang w:val="en-GB"/>
        </w:rPr>
      </w:pPr>
      <w:bookmarkStart w:id="5" w:name="_Toc510174580"/>
    </w:p>
    <w:p w14:paraId="1AA52A5A" w14:textId="77777777" w:rsidR="005E30D5" w:rsidRPr="00885644" w:rsidRDefault="005E30D5" w:rsidP="00885644">
      <w:pPr>
        <w:pStyle w:val="Kop1"/>
        <w:numPr>
          <w:ilvl w:val="0"/>
          <w:numId w:val="4"/>
        </w:numPr>
        <w:ind w:left="567" w:hanging="567"/>
        <w:rPr>
          <w:lang w:val="en-GB"/>
        </w:rPr>
      </w:pPr>
      <w:r w:rsidRPr="00885644">
        <w:rPr>
          <w:lang w:val="en-GB"/>
        </w:rPr>
        <w:t>Shared Personal Data</w:t>
      </w:r>
      <w:bookmarkEnd w:id="5"/>
    </w:p>
    <w:p w14:paraId="4D568FB1" w14:textId="77777777" w:rsidR="005E30D5" w:rsidRPr="00F210F8" w:rsidRDefault="005E30D5" w:rsidP="009040ED">
      <w:pPr>
        <w:pStyle w:val="Lijstalinea"/>
        <w:numPr>
          <w:ilvl w:val="1"/>
          <w:numId w:val="16"/>
        </w:numPr>
        <w:spacing w:after="0" w:line="240" w:lineRule="auto"/>
        <w:ind w:left="567" w:hanging="567"/>
        <w:jc w:val="both"/>
        <w:rPr>
          <w:rFonts w:ascii="Arial" w:hAnsi="Arial" w:cs="Arial"/>
          <w:color w:val="595959" w:themeColor="text1"/>
          <w:sz w:val="20"/>
          <w:szCs w:val="20"/>
          <w:lang w:val="en-GB"/>
        </w:rPr>
      </w:pPr>
      <w:r w:rsidRPr="00F210F8">
        <w:rPr>
          <w:rFonts w:ascii="Arial" w:hAnsi="Arial" w:cs="Arial"/>
          <w:color w:val="595959" w:themeColor="text1"/>
          <w:sz w:val="20"/>
          <w:szCs w:val="20"/>
          <w:lang w:val="en-GB"/>
        </w:rPr>
        <w:t>For the duration of the Agreement and for the purposes as listed above, Parties may share the following (types of) Personal Data with each other:</w:t>
      </w:r>
    </w:p>
    <w:p w14:paraId="63EA5ACC" w14:textId="77777777" w:rsidR="002628AA" w:rsidRDefault="002628AA" w:rsidP="00885644">
      <w:pPr>
        <w:spacing w:after="0" w:line="240" w:lineRule="auto"/>
        <w:ind w:left="567"/>
        <w:rPr>
          <w:rFonts w:ascii="Arial" w:hAnsi="Arial" w:cs="Arial"/>
          <w:color w:val="595959" w:themeColor="text1"/>
          <w:sz w:val="20"/>
          <w:szCs w:val="20"/>
          <w:lang w:val="en-GB"/>
        </w:rPr>
      </w:pPr>
    </w:p>
    <w:p w14:paraId="0CD360B5" w14:textId="1F9CF832" w:rsidR="005E30D5" w:rsidRPr="00F210F8" w:rsidRDefault="005E30D5" w:rsidP="00885644">
      <w:pPr>
        <w:spacing w:after="0" w:line="240" w:lineRule="auto"/>
        <w:ind w:left="567"/>
        <w:rPr>
          <w:rFonts w:ascii="Arial" w:hAnsi="Arial" w:cs="Arial"/>
          <w:color w:val="595959" w:themeColor="text1"/>
          <w:sz w:val="20"/>
          <w:szCs w:val="20"/>
          <w:lang w:val="en-GB"/>
        </w:rPr>
      </w:pPr>
      <w:r w:rsidRPr="00F210F8">
        <w:rPr>
          <w:rFonts w:ascii="Arial" w:hAnsi="Arial" w:cs="Arial"/>
          <w:color w:val="595959" w:themeColor="text1"/>
          <w:sz w:val="20"/>
          <w:szCs w:val="20"/>
          <w:lang w:val="en-GB"/>
        </w:rPr>
        <w:t>Customer provides the following Personal Data to XXImo:</w:t>
      </w:r>
    </w:p>
    <w:p w14:paraId="2431A658" w14:textId="445DB291" w:rsidR="005E30D5" w:rsidRPr="00F210F8" w:rsidRDefault="00CE5C99" w:rsidP="00885644">
      <w:pPr>
        <w:pStyle w:val="Lijstalinea"/>
        <w:numPr>
          <w:ilvl w:val="0"/>
          <w:numId w:val="10"/>
        </w:numPr>
        <w:spacing w:after="0" w:line="240" w:lineRule="auto"/>
        <w:ind w:left="851" w:hanging="284"/>
        <w:rPr>
          <w:rFonts w:ascii="Arial" w:hAnsi="Arial" w:cs="Arial"/>
          <w:color w:val="595959" w:themeColor="text1"/>
          <w:sz w:val="20"/>
          <w:szCs w:val="20"/>
          <w:lang w:val="en-GB"/>
        </w:rPr>
      </w:pPr>
      <w:r>
        <w:rPr>
          <w:rFonts w:ascii="Arial" w:hAnsi="Arial" w:cs="Arial"/>
          <w:color w:val="595959" w:themeColor="text1"/>
          <w:sz w:val="20"/>
          <w:szCs w:val="20"/>
          <w:lang w:val="en-GB"/>
        </w:rPr>
        <w:t>C</w:t>
      </w:r>
      <w:r w:rsidR="005E30D5" w:rsidRPr="00F210F8">
        <w:rPr>
          <w:rFonts w:ascii="Arial" w:hAnsi="Arial" w:cs="Arial"/>
          <w:color w:val="595959" w:themeColor="text1"/>
          <w:sz w:val="20"/>
          <w:szCs w:val="20"/>
          <w:lang w:val="en-GB"/>
        </w:rPr>
        <w:t>ustomer name</w:t>
      </w:r>
      <w:r w:rsidR="002628AA">
        <w:rPr>
          <w:rFonts w:ascii="Arial" w:hAnsi="Arial" w:cs="Arial"/>
          <w:color w:val="595959" w:themeColor="text1"/>
          <w:sz w:val="20"/>
          <w:szCs w:val="20"/>
          <w:lang w:val="en-GB"/>
        </w:rPr>
        <w:t>;</w:t>
      </w:r>
    </w:p>
    <w:p w14:paraId="1FC7465A" w14:textId="4AB33FDC" w:rsidR="005E30D5" w:rsidRPr="00F210F8" w:rsidRDefault="00CE5C99" w:rsidP="00885644">
      <w:pPr>
        <w:pStyle w:val="Lijstalinea"/>
        <w:numPr>
          <w:ilvl w:val="0"/>
          <w:numId w:val="10"/>
        </w:numPr>
        <w:spacing w:after="0" w:line="240" w:lineRule="auto"/>
        <w:ind w:left="851" w:hanging="284"/>
        <w:rPr>
          <w:rFonts w:ascii="Arial" w:hAnsi="Arial" w:cs="Arial"/>
          <w:color w:val="595959" w:themeColor="text1"/>
          <w:sz w:val="20"/>
          <w:szCs w:val="20"/>
          <w:lang w:val="en-GB"/>
        </w:rPr>
      </w:pPr>
      <w:r>
        <w:rPr>
          <w:rFonts w:ascii="Arial" w:hAnsi="Arial" w:cs="Arial"/>
          <w:color w:val="595959" w:themeColor="text1"/>
          <w:sz w:val="20"/>
          <w:szCs w:val="20"/>
          <w:lang w:val="en-GB"/>
        </w:rPr>
        <w:t>C</w:t>
      </w:r>
      <w:r w:rsidR="005E30D5" w:rsidRPr="00F210F8">
        <w:rPr>
          <w:rFonts w:ascii="Arial" w:hAnsi="Arial" w:cs="Arial"/>
          <w:color w:val="595959" w:themeColor="text1"/>
          <w:sz w:val="20"/>
          <w:szCs w:val="20"/>
          <w:lang w:val="en-GB"/>
        </w:rPr>
        <w:t>ustomer address</w:t>
      </w:r>
      <w:r w:rsidR="002628AA">
        <w:rPr>
          <w:rFonts w:ascii="Arial" w:hAnsi="Arial" w:cs="Arial"/>
          <w:color w:val="595959" w:themeColor="text1"/>
          <w:sz w:val="20"/>
          <w:szCs w:val="20"/>
          <w:lang w:val="en-GB"/>
        </w:rPr>
        <w:t>;</w:t>
      </w:r>
    </w:p>
    <w:p w14:paraId="3AE2B001" w14:textId="05ECB837" w:rsidR="005E30D5" w:rsidRPr="00F210F8" w:rsidRDefault="0091482E" w:rsidP="00885644">
      <w:pPr>
        <w:pStyle w:val="Lijstalinea"/>
        <w:numPr>
          <w:ilvl w:val="0"/>
          <w:numId w:val="10"/>
        </w:numPr>
        <w:spacing w:after="0" w:line="240" w:lineRule="auto"/>
        <w:ind w:left="851" w:hanging="284"/>
        <w:rPr>
          <w:rFonts w:ascii="Arial" w:hAnsi="Arial" w:cs="Arial"/>
          <w:color w:val="595959" w:themeColor="text1"/>
          <w:sz w:val="20"/>
          <w:szCs w:val="20"/>
          <w:lang w:val="en-GB"/>
        </w:rPr>
      </w:pPr>
      <w:r>
        <w:rPr>
          <w:rFonts w:ascii="Arial" w:hAnsi="Arial" w:cs="Arial"/>
          <w:color w:val="595959" w:themeColor="text1"/>
          <w:sz w:val="20"/>
          <w:szCs w:val="20"/>
          <w:lang w:val="en-GB"/>
        </w:rPr>
        <w:t>n</w:t>
      </w:r>
      <w:r w:rsidR="005E30D5" w:rsidRPr="00F210F8">
        <w:rPr>
          <w:rFonts w:ascii="Arial" w:hAnsi="Arial" w:cs="Arial"/>
          <w:color w:val="595959" w:themeColor="text1"/>
          <w:sz w:val="20"/>
          <w:szCs w:val="20"/>
          <w:lang w:val="en-GB"/>
        </w:rPr>
        <w:t>ame of person authorized to sign</w:t>
      </w:r>
      <w:r w:rsidR="002628AA">
        <w:rPr>
          <w:rFonts w:ascii="Arial" w:hAnsi="Arial" w:cs="Arial"/>
          <w:color w:val="595959" w:themeColor="text1"/>
          <w:sz w:val="20"/>
          <w:szCs w:val="20"/>
          <w:lang w:val="en-GB"/>
        </w:rPr>
        <w:t>;</w:t>
      </w:r>
    </w:p>
    <w:p w14:paraId="2586F0E1" w14:textId="182CD8EC" w:rsidR="005E30D5" w:rsidRPr="00F210F8" w:rsidRDefault="0091482E" w:rsidP="00885644">
      <w:pPr>
        <w:pStyle w:val="Lijstalinea"/>
        <w:numPr>
          <w:ilvl w:val="0"/>
          <w:numId w:val="10"/>
        </w:numPr>
        <w:spacing w:after="0" w:line="240" w:lineRule="auto"/>
        <w:ind w:left="851" w:hanging="284"/>
        <w:rPr>
          <w:rFonts w:ascii="Arial" w:hAnsi="Arial" w:cs="Arial"/>
          <w:color w:val="595959" w:themeColor="text1"/>
          <w:sz w:val="20"/>
          <w:szCs w:val="20"/>
          <w:lang w:val="en-GB"/>
        </w:rPr>
      </w:pPr>
      <w:r>
        <w:rPr>
          <w:rFonts w:ascii="Arial" w:hAnsi="Arial" w:cs="Arial"/>
          <w:color w:val="595959" w:themeColor="text1"/>
          <w:sz w:val="20"/>
          <w:szCs w:val="20"/>
          <w:lang w:val="en-GB"/>
        </w:rPr>
        <w:t>c</w:t>
      </w:r>
      <w:r w:rsidR="005E30D5" w:rsidRPr="00F210F8">
        <w:rPr>
          <w:rFonts w:ascii="Arial" w:hAnsi="Arial" w:cs="Arial"/>
          <w:color w:val="595959" w:themeColor="text1"/>
          <w:sz w:val="20"/>
          <w:szCs w:val="20"/>
          <w:lang w:val="en-GB"/>
        </w:rPr>
        <w:t>ardholder name</w:t>
      </w:r>
      <w:r w:rsidR="002628AA">
        <w:rPr>
          <w:rFonts w:ascii="Arial" w:hAnsi="Arial" w:cs="Arial"/>
          <w:color w:val="595959" w:themeColor="text1"/>
          <w:sz w:val="20"/>
          <w:szCs w:val="20"/>
          <w:lang w:val="en-GB"/>
        </w:rPr>
        <w:t>;</w:t>
      </w:r>
    </w:p>
    <w:p w14:paraId="44D3AB66" w14:textId="515B987C" w:rsidR="005E30D5" w:rsidRPr="00F210F8" w:rsidRDefault="0091482E" w:rsidP="00885644">
      <w:pPr>
        <w:pStyle w:val="Lijstalinea"/>
        <w:numPr>
          <w:ilvl w:val="0"/>
          <w:numId w:val="10"/>
        </w:numPr>
        <w:spacing w:after="0" w:line="240" w:lineRule="auto"/>
        <w:ind w:left="851" w:hanging="284"/>
        <w:rPr>
          <w:rFonts w:ascii="Arial" w:hAnsi="Arial" w:cs="Arial"/>
          <w:color w:val="595959" w:themeColor="text1"/>
          <w:sz w:val="20"/>
          <w:szCs w:val="20"/>
          <w:lang w:val="en-GB"/>
        </w:rPr>
      </w:pPr>
      <w:r>
        <w:rPr>
          <w:rFonts w:ascii="Arial" w:hAnsi="Arial" w:cs="Arial"/>
          <w:color w:val="595959" w:themeColor="text1"/>
          <w:sz w:val="20"/>
          <w:szCs w:val="20"/>
          <w:lang w:val="en-GB"/>
        </w:rPr>
        <w:t>c</w:t>
      </w:r>
      <w:r w:rsidR="005E30D5" w:rsidRPr="00F210F8">
        <w:rPr>
          <w:rFonts w:ascii="Arial" w:hAnsi="Arial" w:cs="Arial"/>
          <w:color w:val="595959" w:themeColor="text1"/>
          <w:sz w:val="20"/>
          <w:szCs w:val="20"/>
          <w:lang w:val="en-GB"/>
        </w:rPr>
        <w:t>ardholder address</w:t>
      </w:r>
      <w:r w:rsidR="002628AA">
        <w:rPr>
          <w:rFonts w:ascii="Arial" w:hAnsi="Arial" w:cs="Arial"/>
          <w:color w:val="595959" w:themeColor="text1"/>
          <w:sz w:val="20"/>
          <w:szCs w:val="20"/>
          <w:lang w:val="en-GB"/>
        </w:rPr>
        <w:t>;</w:t>
      </w:r>
    </w:p>
    <w:p w14:paraId="076342B9" w14:textId="0D7A6D87" w:rsidR="005E30D5" w:rsidRPr="00F210F8" w:rsidRDefault="0091482E" w:rsidP="00885644">
      <w:pPr>
        <w:pStyle w:val="Lijstalinea"/>
        <w:numPr>
          <w:ilvl w:val="0"/>
          <w:numId w:val="10"/>
        </w:numPr>
        <w:spacing w:after="0" w:line="240" w:lineRule="auto"/>
        <w:ind w:left="851" w:hanging="284"/>
        <w:rPr>
          <w:rFonts w:ascii="Arial" w:hAnsi="Arial" w:cs="Arial"/>
          <w:color w:val="595959" w:themeColor="text1"/>
          <w:sz w:val="20"/>
          <w:szCs w:val="20"/>
          <w:lang w:val="en-GB"/>
        </w:rPr>
      </w:pPr>
      <w:r>
        <w:rPr>
          <w:rFonts w:ascii="Arial" w:hAnsi="Arial" w:cs="Arial"/>
          <w:color w:val="595959" w:themeColor="text1"/>
          <w:sz w:val="20"/>
          <w:szCs w:val="20"/>
          <w:lang w:val="en-GB"/>
        </w:rPr>
        <w:t>s</w:t>
      </w:r>
      <w:r w:rsidR="005E30D5" w:rsidRPr="00F210F8">
        <w:rPr>
          <w:rFonts w:ascii="Arial" w:hAnsi="Arial" w:cs="Arial"/>
          <w:color w:val="595959" w:themeColor="text1"/>
          <w:sz w:val="20"/>
          <w:szCs w:val="20"/>
          <w:lang w:val="en-GB"/>
        </w:rPr>
        <w:t>ervices taken by cardholder</w:t>
      </w:r>
      <w:r w:rsidR="002628AA">
        <w:rPr>
          <w:rFonts w:ascii="Arial" w:hAnsi="Arial" w:cs="Arial"/>
          <w:color w:val="595959" w:themeColor="text1"/>
          <w:sz w:val="20"/>
          <w:szCs w:val="20"/>
          <w:lang w:val="en-GB"/>
        </w:rPr>
        <w:t>;</w:t>
      </w:r>
    </w:p>
    <w:p w14:paraId="06035E72" w14:textId="77777777" w:rsidR="005E30D5" w:rsidRPr="00F210F8" w:rsidRDefault="0091482E" w:rsidP="00885644">
      <w:pPr>
        <w:pStyle w:val="Lijstalinea"/>
        <w:numPr>
          <w:ilvl w:val="0"/>
          <w:numId w:val="10"/>
        </w:numPr>
        <w:spacing w:after="0" w:line="240" w:lineRule="auto"/>
        <w:ind w:left="851" w:hanging="284"/>
        <w:rPr>
          <w:rFonts w:ascii="Arial" w:hAnsi="Arial" w:cs="Arial"/>
          <w:color w:val="595959" w:themeColor="text1"/>
          <w:sz w:val="20"/>
          <w:szCs w:val="20"/>
          <w:lang w:val="en-GB"/>
        </w:rPr>
      </w:pPr>
      <w:r>
        <w:rPr>
          <w:rFonts w:ascii="Arial" w:hAnsi="Arial" w:cs="Arial"/>
          <w:color w:val="595959" w:themeColor="text1"/>
          <w:sz w:val="20"/>
          <w:szCs w:val="20"/>
          <w:lang w:val="en-GB"/>
        </w:rPr>
        <w:t>b</w:t>
      </w:r>
      <w:r w:rsidR="005E30D5" w:rsidRPr="00F210F8">
        <w:rPr>
          <w:rFonts w:ascii="Arial" w:hAnsi="Arial" w:cs="Arial"/>
          <w:color w:val="595959" w:themeColor="text1"/>
          <w:sz w:val="20"/>
          <w:szCs w:val="20"/>
          <w:lang w:val="en-GB"/>
        </w:rPr>
        <w:t>udget of cardholder;</w:t>
      </w:r>
    </w:p>
    <w:p w14:paraId="4A4AE779" w14:textId="12998E72" w:rsidR="005E30D5" w:rsidRPr="00F210F8" w:rsidRDefault="0091482E" w:rsidP="00885644">
      <w:pPr>
        <w:pStyle w:val="Lijstalinea"/>
        <w:numPr>
          <w:ilvl w:val="0"/>
          <w:numId w:val="10"/>
        </w:numPr>
        <w:spacing w:after="0" w:line="240" w:lineRule="auto"/>
        <w:ind w:left="851" w:hanging="284"/>
        <w:rPr>
          <w:rFonts w:ascii="Arial" w:hAnsi="Arial" w:cs="Arial"/>
          <w:color w:val="595959" w:themeColor="text1"/>
          <w:sz w:val="20"/>
          <w:szCs w:val="20"/>
          <w:lang w:val="en-GB"/>
        </w:rPr>
      </w:pPr>
      <w:r>
        <w:rPr>
          <w:rFonts w:ascii="Arial" w:hAnsi="Arial" w:cs="Arial"/>
          <w:color w:val="595959" w:themeColor="text1"/>
          <w:sz w:val="20"/>
          <w:szCs w:val="20"/>
          <w:lang w:val="en-GB"/>
        </w:rPr>
        <w:t>a</w:t>
      </w:r>
      <w:r w:rsidR="005E30D5" w:rsidRPr="00F210F8">
        <w:rPr>
          <w:rFonts w:ascii="Arial" w:hAnsi="Arial" w:cs="Arial"/>
          <w:color w:val="595959" w:themeColor="text1"/>
          <w:sz w:val="20"/>
          <w:szCs w:val="20"/>
          <w:lang w:val="en-GB"/>
        </w:rPr>
        <w:t>ny other Personal Data that Pa</w:t>
      </w:r>
      <w:r w:rsidR="002628AA">
        <w:rPr>
          <w:rFonts w:ascii="Arial" w:hAnsi="Arial" w:cs="Arial"/>
          <w:color w:val="595959" w:themeColor="text1"/>
          <w:sz w:val="20"/>
          <w:szCs w:val="20"/>
          <w:lang w:val="en-GB"/>
        </w:rPr>
        <w:t>rties agree to share in writing.</w:t>
      </w:r>
    </w:p>
    <w:p w14:paraId="57813984" w14:textId="77777777" w:rsidR="002628AA" w:rsidRDefault="002628AA" w:rsidP="002628AA">
      <w:pPr>
        <w:spacing w:after="0" w:line="240" w:lineRule="auto"/>
        <w:ind w:left="567"/>
        <w:rPr>
          <w:rFonts w:ascii="Arial" w:hAnsi="Arial" w:cs="Arial"/>
          <w:color w:val="595959" w:themeColor="text1"/>
          <w:sz w:val="20"/>
          <w:szCs w:val="20"/>
          <w:lang w:val="en-GB"/>
        </w:rPr>
      </w:pPr>
    </w:p>
    <w:p w14:paraId="369EDF4E" w14:textId="7E7B33DA" w:rsidR="005E30D5" w:rsidRPr="002628AA" w:rsidRDefault="005E30D5" w:rsidP="002628AA">
      <w:pPr>
        <w:spacing w:after="0" w:line="240" w:lineRule="auto"/>
        <w:ind w:left="567"/>
        <w:rPr>
          <w:rFonts w:ascii="Arial" w:hAnsi="Arial" w:cs="Arial"/>
          <w:color w:val="595959" w:themeColor="text1"/>
          <w:sz w:val="20"/>
          <w:szCs w:val="20"/>
          <w:lang w:val="en-GB"/>
        </w:rPr>
      </w:pPr>
      <w:r w:rsidRPr="002628AA">
        <w:rPr>
          <w:rFonts w:ascii="Arial" w:hAnsi="Arial" w:cs="Arial"/>
          <w:color w:val="595959" w:themeColor="text1"/>
          <w:sz w:val="20"/>
          <w:szCs w:val="20"/>
          <w:lang w:val="en-GB"/>
        </w:rPr>
        <w:t>XXImo provides the following Personal Data to Customer:</w:t>
      </w:r>
    </w:p>
    <w:p w14:paraId="07E97EB8" w14:textId="1D1D60C1" w:rsidR="005E30D5" w:rsidRPr="00F210F8" w:rsidRDefault="00CE5C99" w:rsidP="00885644">
      <w:pPr>
        <w:pStyle w:val="Lijstalinea"/>
        <w:numPr>
          <w:ilvl w:val="0"/>
          <w:numId w:val="10"/>
        </w:numPr>
        <w:spacing w:after="0" w:line="240" w:lineRule="auto"/>
        <w:ind w:left="851" w:hanging="284"/>
        <w:rPr>
          <w:rFonts w:ascii="Arial" w:hAnsi="Arial" w:cs="Arial"/>
          <w:color w:val="595959" w:themeColor="text1"/>
          <w:sz w:val="20"/>
          <w:szCs w:val="20"/>
          <w:lang w:val="en-GB"/>
        </w:rPr>
      </w:pPr>
      <w:r>
        <w:rPr>
          <w:rFonts w:ascii="Arial" w:hAnsi="Arial" w:cs="Arial"/>
          <w:color w:val="595959" w:themeColor="text1"/>
          <w:sz w:val="20"/>
          <w:szCs w:val="20"/>
          <w:lang w:val="en-GB"/>
        </w:rPr>
        <w:t>C</w:t>
      </w:r>
      <w:r w:rsidR="005E30D5" w:rsidRPr="00F210F8">
        <w:rPr>
          <w:rFonts w:ascii="Arial" w:hAnsi="Arial" w:cs="Arial"/>
          <w:color w:val="595959" w:themeColor="text1"/>
          <w:sz w:val="20"/>
          <w:szCs w:val="20"/>
          <w:lang w:val="en-GB"/>
        </w:rPr>
        <w:t>ustomer names;</w:t>
      </w:r>
    </w:p>
    <w:p w14:paraId="23AF01FB" w14:textId="77777777" w:rsidR="005E30D5" w:rsidRPr="00F210F8" w:rsidRDefault="005E30D5" w:rsidP="00885644">
      <w:pPr>
        <w:pStyle w:val="Lijstalinea"/>
        <w:numPr>
          <w:ilvl w:val="0"/>
          <w:numId w:val="10"/>
        </w:numPr>
        <w:spacing w:after="0" w:line="240" w:lineRule="auto"/>
        <w:ind w:left="851" w:hanging="284"/>
        <w:rPr>
          <w:rFonts w:ascii="Arial" w:hAnsi="Arial" w:cs="Arial"/>
          <w:color w:val="595959" w:themeColor="text1"/>
          <w:sz w:val="20"/>
          <w:szCs w:val="20"/>
          <w:lang w:val="en-GB"/>
        </w:rPr>
      </w:pPr>
      <w:r w:rsidRPr="00F210F8">
        <w:rPr>
          <w:rFonts w:ascii="Arial" w:hAnsi="Arial" w:cs="Arial"/>
          <w:color w:val="595959" w:themeColor="text1"/>
          <w:sz w:val="20"/>
          <w:szCs w:val="20"/>
          <w:lang w:val="en-GB"/>
        </w:rPr>
        <w:t>XXImo customer number;</w:t>
      </w:r>
    </w:p>
    <w:p w14:paraId="0BEBC950" w14:textId="77777777" w:rsidR="005E30D5" w:rsidRPr="00F210F8" w:rsidRDefault="0091482E" w:rsidP="00885644">
      <w:pPr>
        <w:pStyle w:val="Lijstalinea"/>
        <w:numPr>
          <w:ilvl w:val="0"/>
          <w:numId w:val="10"/>
        </w:numPr>
        <w:spacing w:after="0" w:line="240" w:lineRule="auto"/>
        <w:ind w:left="851" w:hanging="284"/>
        <w:rPr>
          <w:rFonts w:ascii="Arial" w:hAnsi="Arial" w:cs="Arial"/>
          <w:color w:val="595959" w:themeColor="text1"/>
          <w:sz w:val="20"/>
          <w:szCs w:val="20"/>
          <w:lang w:val="en-GB"/>
        </w:rPr>
      </w:pPr>
      <w:r>
        <w:rPr>
          <w:rFonts w:ascii="Arial" w:hAnsi="Arial" w:cs="Arial"/>
          <w:color w:val="595959" w:themeColor="text1"/>
          <w:sz w:val="20"/>
          <w:szCs w:val="20"/>
          <w:lang w:val="en-GB"/>
        </w:rPr>
        <w:t>c</w:t>
      </w:r>
      <w:r w:rsidR="005E30D5" w:rsidRPr="00F210F8">
        <w:rPr>
          <w:rFonts w:ascii="Arial" w:hAnsi="Arial" w:cs="Arial"/>
          <w:color w:val="595959" w:themeColor="text1"/>
          <w:sz w:val="20"/>
          <w:szCs w:val="20"/>
          <w:lang w:val="en-GB"/>
        </w:rPr>
        <w:t>ardholder name;</w:t>
      </w:r>
    </w:p>
    <w:p w14:paraId="6F96AE58" w14:textId="77777777" w:rsidR="005E30D5" w:rsidRPr="00F210F8" w:rsidRDefault="0091482E" w:rsidP="00885644">
      <w:pPr>
        <w:pStyle w:val="Lijstalinea"/>
        <w:numPr>
          <w:ilvl w:val="0"/>
          <w:numId w:val="10"/>
        </w:numPr>
        <w:spacing w:after="0" w:line="240" w:lineRule="auto"/>
        <w:ind w:left="851" w:hanging="284"/>
        <w:rPr>
          <w:rFonts w:ascii="Arial" w:hAnsi="Arial" w:cs="Arial"/>
          <w:color w:val="595959" w:themeColor="text1"/>
          <w:sz w:val="20"/>
          <w:szCs w:val="20"/>
          <w:lang w:val="en-GB"/>
        </w:rPr>
      </w:pPr>
      <w:r>
        <w:rPr>
          <w:rFonts w:ascii="Arial" w:hAnsi="Arial" w:cs="Arial"/>
          <w:color w:val="595959" w:themeColor="text1"/>
          <w:sz w:val="20"/>
          <w:szCs w:val="20"/>
          <w:lang w:val="en-GB"/>
        </w:rPr>
        <w:t>p</w:t>
      </w:r>
      <w:r w:rsidR="005E30D5" w:rsidRPr="00F210F8">
        <w:rPr>
          <w:rFonts w:ascii="Arial" w:hAnsi="Arial" w:cs="Arial"/>
          <w:color w:val="595959" w:themeColor="text1"/>
          <w:sz w:val="20"/>
          <w:szCs w:val="20"/>
          <w:lang w:val="en-GB"/>
        </w:rPr>
        <w:t>ersonnel number;</w:t>
      </w:r>
    </w:p>
    <w:p w14:paraId="02AB4D39" w14:textId="77777777" w:rsidR="005E30D5" w:rsidRPr="00F210F8" w:rsidRDefault="0091482E" w:rsidP="00885644">
      <w:pPr>
        <w:pStyle w:val="Lijstalinea"/>
        <w:numPr>
          <w:ilvl w:val="0"/>
          <w:numId w:val="10"/>
        </w:numPr>
        <w:spacing w:after="0" w:line="240" w:lineRule="auto"/>
        <w:ind w:left="851" w:hanging="284"/>
        <w:rPr>
          <w:rFonts w:ascii="Arial" w:hAnsi="Arial" w:cs="Arial"/>
          <w:color w:val="595959" w:themeColor="text1"/>
          <w:sz w:val="20"/>
          <w:szCs w:val="20"/>
          <w:lang w:val="en-GB"/>
        </w:rPr>
      </w:pPr>
      <w:r>
        <w:rPr>
          <w:rFonts w:ascii="Arial" w:hAnsi="Arial" w:cs="Arial"/>
          <w:color w:val="595959" w:themeColor="text1"/>
          <w:sz w:val="20"/>
          <w:szCs w:val="20"/>
          <w:lang w:val="en-GB"/>
        </w:rPr>
        <w:t>t</w:t>
      </w:r>
      <w:r w:rsidR="005E30D5" w:rsidRPr="00F210F8">
        <w:rPr>
          <w:rFonts w:ascii="Arial" w:hAnsi="Arial" w:cs="Arial"/>
          <w:color w:val="595959" w:themeColor="text1"/>
          <w:sz w:val="20"/>
          <w:szCs w:val="20"/>
          <w:lang w:val="en-GB"/>
        </w:rPr>
        <w:t>ransaction data;</w:t>
      </w:r>
    </w:p>
    <w:p w14:paraId="00BE42E0" w14:textId="77777777" w:rsidR="005E30D5" w:rsidRPr="00F210F8" w:rsidRDefault="0091482E" w:rsidP="00885644">
      <w:pPr>
        <w:pStyle w:val="Lijstalinea"/>
        <w:numPr>
          <w:ilvl w:val="0"/>
          <w:numId w:val="10"/>
        </w:numPr>
        <w:spacing w:after="0" w:line="240" w:lineRule="auto"/>
        <w:ind w:left="851" w:hanging="284"/>
        <w:rPr>
          <w:rFonts w:ascii="Arial" w:hAnsi="Arial" w:cs="Arial"/>
          <w:color w:val="595959" w:themeColor="text1"/>
          <w:sz w:val="20"/>
          <w:szCs w:val="20"/>
          <w:lang w:val="en-GB"/>
        </w:rPr>
      </w:pPr>
      <w:r>
        <w:rPr>
          <w:rFonts w:ascii="Arial" w:hAnsi="Arial" w:cs="Arial"/>
          <w:color w:val="595959" w:themeColor="text1"/>
          <w:sz w:val="20"/>
          <w:szCs w:val="20"/>
          <w:lang w:val="en-GB"/>
        </w:rPr>
        <w:t>l</w:t>
      </w:r>
      <w:r w:rsidR="005E30D5" w:rsidRPr="00F210F8">
        <w:rPr>
          <w:rFonts w:ascii="Arial" w:hAnsi="Arial" w:cs="Arial"/>
          <w:color w:val="595959" w:themeColor="text1"/>
          <w:sz w:val="20"/>
          <w:szCs w:val="20"/>
          <w:lang w:val="en-GB"/>
        </w:rPr>
        <w:t>icense plate and mileage of the vehicle;</w:t>
      </w:r>
    </w:p>
    <w:p w14:paraId="1E184393" w14:textId="77777777" w:rsidR="005E30D5" w:rsidRPr="00F210F8" w:rsidRDefault="0091482E" w:rsidP="00885644">
      <w:pPr>
        <w:pStyle w:val="Lijstalinea"/>
        <w:numPr>
          <w:ilvl w:val="0"/>
          <w:numId w:val="10"/>
        </w:numPr>
        <w:spacing w:after="0" w:line="240" w:lineRule="auto"/>
        <w:ind w:left="851" w:hanging="284"/>
        <w:rPr>
          <w:rFonts w:ascii="Arial" w:hAnsi="Arial" w:cs="Arial"/>
          <w:color w:val="595959" w:themeColor="text1"/>
          <w:sz w:val="20"/>
          <w:szCs w:val="20"/>
          <w:lang w:val="en-GB"/>
        </w:rPr>
      </w:pPr>
      <w:r>
        <w:rPr>
          <w:rFonts w:ascii="Arial" w:hAnsi="Arial" w:cs="Arial"/>
          <w:color w:val="595959" w:themeColor="text1"/>
          <w:sz w:val="20"/>
          <w:szCs w:val="20"/>
          <w:lang w:val="en-GB"/>
        </w:rPr>
        <w:t>t</w:t>
      </w:r>
      <w:r w:rsidR="005E30D5" w:rsidRPr="00F210F8">
        <w:rPr>
          <w:rFonts w:ascii="Arial" w:hAnsi="Arial" w:cs="Arial"/>
          <w:color w:val="595959" w:themeColor="text1"/>
          <w:sz w:val="20"/>
          <w:szCs w:val="20"/>
          <w:lang w:val="en-GB"/>
        </w:rPr>
        <w:t>ransaction price;</w:t>
      </w:r>
    </w:p>
    <w:p w14:paraId="23E531B8" w14:textId="77777777" w:rsidR="005E30D5" w:rsidRPr="00F210F8" w:rsidRDefault="0091482E" w:rsidP="00885644">
      <w:pPr>
        <w:pStyle w:val="Lijstalinea"/>
        <w:numPr>
          <w:ilvl w:val="0"/>
          <w:numId w:val="10"/>
        </w:numPr>
        <w:spacing w:after="0" w:line="240" w:lineRule="auto"/>
        <w:ind w:left="851" w:hanging="284"/>
        <w:rPr>
          <w:rFonts w:ascii="Arial" w:hAnsi="Arial" w:cs="Arial"/>
          <w:color w:val="595959" w:themeColor="text1"/>
          <w:sz w:val="20"/>
          <w:szCs w:val="20"/>
          <w:lang w:val="en-GB"/>
        </w:rPr>
      </w:pPr>
      <w:r>
        <w:rPr>
          <w:rFonts w:ascii="Arial" w:hAnsi="Arial" w:cs="Arial"/>
          <w:color w:val="595959" w:themeColor="text1"/>
          <w:sz w:val="20"/>
          <w:szCs w:val="20"/>
          <w:lang w:val="en-GB"/>
        </w:rPr>
        <w:t>c</w:t>
      </w:r>
      <w:r w:rsidR="005E30D5" w:rsidRPr="00F210F8">
        <w:rPr>
          <w:rFonts w:ascii="Arial" w:hAnsi="Arial" w:cs="Arial"/>
          <w:color w:val="595959" w:themeColor="text1"/>
          <w:sz w:val="20"/>
          <w:szCs w:val="20"/>
          <w:lang w:val="en-GB"/>
        </w:rPr>
        <w:t>omposition of the transaction;</w:t>
      </w:r>
    </w:p>
    <w:p w14:paraId="2AB125F1" w14:textId="3D77108C" w:rsidR="005E30D5" w:rsidRPr="00F210F8" w:rsidRDefault="0091482E" w:rsidP="00885644">
      <w:pPr>
        <w:pStyle w:val="Lijstalinea"/>
        <w:numPr>
          <w:ilvl w:val="0"/>
          <w:numId w:val="10"/>
        </w:numPr>
        <w:spacing w:after="0" w:line="240" w:lineRule="auto"/>
        <w:ind w:left="851" w:hanging="284"/>
        <w:rPr>
          <w:rFonts w:ascii="Arial" w:hAnsi="Arial" w:cs="Arial"/>
          <w:color w:val="595959" w:themeColor="text1"/>
          <w:sz w:val="20"/>
          <w:szCs w:val="20"/>
          <w:lang w:val="en-GB"/>
        </w:rPr>
      </w:pPr>
      <w:r>
        <w:rPr>
          <w:rFonts w:ascii="Arial" w:hAnsi="Arial" w:cs="Arial"/>
          <w:color w:val="595959" w:themeColor="text1"/>
          <w:sz w:val="20"/>
          <w:szCs w:val="20"/>
          <w:lang w:val="en-GB"/>
        </w:rPr>
        <w:t>p</w:t>
      </w:r>
      <w:r w:rsidR="005E30D5" w:rsidRPr="00F210F8">
        <w:rPr>
          <w:rFonts w:ascii="Arial" w:hAnsi="Arial" w:cs="Arial"/>
          <w:color w:val="595959" w:themeColor="text1"/>
          <w:sz w:val="20"/>
          <w:szCs w:val="20"/>
          <w:lang w:val="en-GB"/>
        </w:rPr>
        <w:t xml:space="preserve">urchased products and services and location </w:t>
      </w:r>
      <w:r w:rsidR="002628AA">
        <w:rPr>
          <w:rFonts w:ascii="Arial" w:hAnsi="Arial" w:cs="Arial"/>
          <w:color w:val="595959" w:themeColor="text1"/>
          <w:sz w:val="20"/>
          <w:szCs w:val="20"/>
          <w:lang w:val="en-GB"/>
        </w:rPr>
        <w:t>and date of purchase, including</w:t>
      </w:r>
      <w:r w:rsidR="00BB7B41">
        <w:rPr>
          <w:rFonts w:ascii="Arial" w:hAnsi="Arial" w:cs="Arial"/>
          <w:color w:val="595959" w:themeColor="text1"/>
          <w:sz w:val="20"/>
          <w:szCs w:val="20"/>
          <w:lang w:val="en-GB"/>
        </w:rPr>
        <w:t xml:space="preserve"> but not limited to</w:t>
      </w:r>
      <w:r w:rsidR="002628AA">
        <w:rPr>
          <w:rFonts w:ascii="Arial" w:hAnsi="Arial" w:cs="Arial"/>
          <w:color w:val="595959" w:themeColor="text1"/>
          <w:sz w:val="20"/>
          <w:szCs w:val="20"/>
          <w:lang w:val="en-GB"/>
        </w:rPr>
        <w:t>:</w:t>
      </w:r>
    </w:p>
    <w:p w14:paraId="69095252" w14:textId="77777777" w:rsidR="005E30D5" w:rsidRPr="00F210F8" w:rsidRDefault="0091482E" w:rsidP="00885644">
      <w:pPr>
        <w:pStyle w:val="Lijstalinea"/>
        <w:numPr>
          <w:ilvl w:val="2"/>
          <w:numId w:val="12"/>
        </w:numPr>
        <w:spacing w:after="0" w:line="240" w:lineRule="auto"/>
        <w:ind w:left="1134" w:hanging="283"/>
        <w:rPr>
          <w:rFonts w:ascii="Arial" w:hAnsi="Arial" w:cs="Arial"/>
          <w:color w:val="595959" w:themeColor="text1"/>
          <w:sz w:val="20"/>
          <w:szCs w:val="20"/>
          <w:lang w:val="en-GB"/>
        </w:rPr>
      </w:pPr>
      <w:r>
        <w:rPr>
          <w:rFonts w:ascii="Arial" w:hAnsi="Arial" w:cs="Arial"/>
          <w:color w:val="595959" w:themeColor="text1"/>
          <w:sz w:val="20"/>
          <w:szCs w:val="20"/>
          <w:lang w:val="en-GB"/>
        </w:rPr>
        <w:t>p</w:t>
      </w:r>
      <w:r w:rsidR="005E30D5" w:rsidRPr="00F210F8">
        <w:rPr>
          <w:rFonts w:ascii="Arial" w:hAnsi="Arial" w:cs="Arial"/>
          <w:color w:val="595959" w:themeColor="text1"/>
          <w:sz w:val="20"/>
          <w:szCs w:val="20"/>
          <w:lang w:val="en-GB"/>
        </w:rPr>
        <w:t>arking;</w:t>
      </w:r>
    </w:p>
    <w:p w14:paraId="25A80C17" w14:textId="77777777" w:rsidR="005E30D5" w:rsidRPr="00F210F8" w:rsidRDefault="0091482E" w:rsidP="00885644">
      <w:pPr>
        <w:pStyle w:val="Lijstalinea"/>
        <w:numPr>
          <w:ilvl w:val="2"/>
          <w:numId w:val="12"/>
        </w:numPr>
        <w:spacing w:after="0" w:line="240" w:lineRule="auto"/>
        <w:ind w:left="1134" w:hanging="283"/>
        <w:rPr>
          <w:rFonts w:ascii="Arial" w:hAnsi="Arial" w:cs="Arial"/>
          <w:color w:val="595959" w:themeColor="text1"/>
          <w:sz w:val="20"/>
          <w:szCs w:val="20"/>
          <w:lang w:val="en-GB"/>
        </w:rPr>
      </w:pPr>
      <w:r>
        <w:rPr>
          <w:rFonts w:ascii="Arial" w:hAnsi="Arial" w:cs="Arial"/>
          <w:color w:val="595959" w:themeColor="text1"/>
          <w:sz w:val="20"/>
          <w:szCs w:val="20"/>
          <w:lang w:val="en-GB"/>
        </w:rPr>
        <w:t>t</w:t>
      </w:r>
      <w:r w:rsidR="005E30D5" w:rsidRPr="00F210F8">
        <w:rPr>
          <w:rFonts w:ascii="Arial" w:hAnsi="Arial" w:cs="Arial"/>
          <w:color w:val="595959" w:themeColor="text1"/>
          <w:sz w:val="20"/>
          <w:szCs w:val="20"/>
          <w:lang w:val="en-GB"/>
        </w:rPr>
        <w:t>oll ride;</w:t>
      </w:r>
    </w:p>
    <w:p w14:paraId="3AE4868D" w14:textId="77777777" w:rsidR="005E30D5" w:rsidRPr="00F210F8" w:rsidRDefault="0091482E" w:rsidP="00885644">
      <w:pPr>
        <w:pStyle w:val="Lijstalinea"/>
        <w:numPr>
          <w:ilvl w:val="2"/>
          <w:numId w:val="12"/>
        </w:numPr>
        <w:spacing w:after="0" w:line="240" w:lineRule="auto"/>
        <w:ind w:left="1134" w:hanging="283"/>
        <w:rPr>
          <w:rFonts w:ascii="Arial" w:hAnsi="Arial" w:cs="Arial"/>
          <w:color w:val="595959" w:themeColor="text1"/>
          <w:sz w:val="20"/>
          <w:szCs w:val="20"/>
          <w:lang w:val="en-GB"/>
        </w:rPr>
      </w:pPr>
      <w:r>
        <w:rPr>
          <w:rFonts w:ascii="Arial" w:hAnsi="Arial" w:cs="Arial"/>
          <w:color w:val="595959" w:themeColor="text1"/>
          <w:sz w:val="20"/>
          <w:szCs w:val="20"/>
          <w:lang w:val="en-GB"/>
        </w:rPr>
        <w:t>e</w:t>
      </w:r>
      <w:r w:rsidR="005E30D5" w:rsidRPr="00F210F8">
        <w:rPr>
          <w:rFonts w:ascii="Arial" w:hAnsi="Arial" w:cs="Arial"/>
          <w:color w:val="595959" w:themeColor="text1"/>
          <w:sz w:val="20"/>
          <w:szCs w:val="20"/>
          <w:lang w:val="en-GB"/>
        </w:rPr>
        <w:t>lectric charging;</w:t>
      </w:r>
    </w:p>
    <w:p w14:paraId="6C0AB1E7" w14:textId="77777777" w:rsidR="005E30D5" w:rsidRPr="00F210F8" w:rsidRDefault="0091482E" w:rsidP="00885644">
      <w:pPr>
        <w:pStyle w:val="Lijstalinea"/>
        <w:numPr>
          <w:ilvl w:val="2"/>
          <w:numId w:val="11"/>
        </w:numPr>
        <w:spacing w:after="0" w:line="240" w:lineRule="auto"/>
        <w:ind w:left="851" w:hanging="284"/>
        <w:rPr>
          <w:rFonts w:ascii="Arial" w:hAnsi="Arial" w:cs="Arial"/>
          <w:color w:val="595959" w:themeColor="text1"/>
          <w:sz w:val="20"/>
          <w:szCs w:val="20"/>
          <w:lang w:val="en-GB"/>
        </w:rPr>
      </w:pPr>
      <w:r>
        <w:rPr>
          <w:rFonts w:ascii="Arial" w:hAnsi="Arial" w:cs="Arial"/>
          <w:color w:val="595959" w:themeColor="text1"/>
          <w:sz w:val="20"/>
          <w:szCs w:val="20"/>
          <w:lang w:val="en-GB"/>
        </w:rPr>
        <w:t>p</w:t>
      </w:r>
      <w:r w:rsidR="005E30D5" w:rsidRPr="00F210F8">
        <w:rPr>
          <w:rFonts w:ascii="Arial" w:hAnsi="Arial" w:cs="Arial"/>
          <w:color w:val="595959" w:themeColor="text1"/>
          <w:sz w:val="20"/>
          <w:szCs w:val="20"/>
          <w:lang w:val="en-GB"/>
        </w:rPr>
        <w:t>ick-up and drop-off location of taxi’s;</w:t>
      </w:r>
    </w:p>
    <w:p w14:paraId="7157CD39" w14:textId="77777777" w:rsidR="005E30D5" w:rsidRPr="00F210F8" w:rsidRDefault="0091482E" w:rsidP="00885644">
      <w:pPr>
        <w:pStyle w:val="Lijstalinea"/>
        <w:numPr>
          <w:ilvl w:val="2"/>
          <w:numId w:val="11"/>
        </w:numPr>
        <w:spacing w:after="0" w:line="240" w:lineRule="auto"/>
        <w:ind w:left="851" w:hanging="284"/>
        <w:rPr>
          <w:rFonts w:ascii="Arial" w:hAnsi="Arial" w:cs="Arial"/>
          <w:color w:val="595959" w:themeColor="text1"/>
          <w:sz w:val="20"/>
          <w:szCs w:val="20"/>
          <w:lang w:val="en-GB"/>
        </w:rPr>
      </w:pPr>
      <w:r>
        <w:rPr>
          <w:rFonts w:ascii="Arial" w:hAnsi="Arial" w:cs="Arial"/>
          <w:color w:val="595959" w:themeColor="text1"/>
          <w:sz w:val="20"/>
          <w:szCs w:val="20"/>
          <w:lang w:val="en-GB"/>
        </w:rPr>
        <w:t>a</w:t>
      </w:r>
      <w:r w:rsidR="005E30D5" w:rsidRPr="00F210F8">
        <w:rPr>
          <w:rFonts w:ascii="Arial" w:hAnsi="Arial" w:cs="Arial"/>
          <w:color w:val="595959" w:themeColor="text1"/>
          <w:sz w:val="20"/>
          <w:szCs w:val="20"/>
          <w:lang w:val="en-GB"/>
        </w:rPr>
        <w:t>rrival and departure point of air and train travel;</w:t>
      </w:r>
    </w:p>
    <w:p w14:paraId="5068E989" w14:textId="77777777" w:rsidR="005E30D5" w:rsidRPr="00F210F8" w:rsidRDefault="0091482E" w:rsidP="00885644">
      <w:pPr>
        <w:pStyle w:val="Lijstalinea"/>
        <w:numPr>
          <w:ilvl w:val="2"/>
          <w:numId w:val="11"/>
        </w:numPr>
        <w:spacing w:after="0" w:line="240" w:lineRule="auto"/>
        <w:ind w:left="851" w:hanging="284"/>
        <w:rPr>
          <w:rFonts w:ascii="Arial" w:hAnsi="Arial" w:cs="Arial"/>
          <w:color w:val="595959" w:themeColor="text1"/>
          <w:sz w:val="20"/>
          <w:szCs w:val="20"/>
          <w:lang w:val="en-GB"/>
        </w:rPr>
      </w:pPr>
      <w:r>
        <w:rPr>
          <w:rFonts w:ascii="Arial" w:hAnsi="Arial" w:cs="Arial"/>
          <w:color w:val="595959" w:themeColor="text1"/>
          <w:sz w:val="20"/>
          <w:szCs w:val="20"/>
          <w:lang w:val="en-GB"/>
        </w:rPr>
        <w:t>h</w:t>
      </w:r>
      <w:r w:rsidR="005E30D5" w:rsidRPr="00F210F8">
        <w:rPr>
          <w:rFonts w:ascii="Arial" w:hAnsi="Arial" w:cs="Arial"/>
          <w:color w:val="595959" w:themeColor="text1"/>
          <w:sz w:val="20"/>
          <w:szCs w:val="20"/>
          <w:lang w:val="en-GB"/>
        </w:rPr>
        <w:t>otel location and date of stay;</w:t>
      </w:r>
    </w:p>
    <w:p w14:paraId="63D400EA" w14:textId="77777777" w:rsidR="005E30D5" w:rsidRPr="00F210F8" w:rsidRDefault="0091482E" w:rsidP="00885644">
      <w:pPr>
        <w:pStyle w:val="Lijstalinea"/>
        <w:numPr>
          <w:ilvl w:val="2"/>
          <w:numId w:val="11"/>
        </w:numPr>
        <w:spacing w:after="0" w:line="240" w:lineRule="auto"/>
        <w:ind w:left="851" w:hanging="284"/>
        <w:rPr>
          <w:rFonts w:ascii="Arial" w:hAnsi="Arial" w:cs="Arial"/>
          <w:color w:val="595959" w:themeColor="text1"/>
          <w:sz w:val="20"/>
          <w:szCs w:val="20"/>
          <w:lang w:val="en-GB"/>
        </w:rPr>
      </w:pPr>
      <w:r>
        <w:rPr>
          <w:rFonts w:ascii="Arial" w:hAnsi="Arial" w:cs="Arial"/>
          <w:color w:val="595959" w:themeColor="text1"/>
          <w:sz w:val="20"/>
          <w:szCs w:val="20"/>
          <w:lang w:val="en-GB"/>
        </w:rPr>
        <w:t>a</w:t>
      </w:r>
      <w:r w:rsidR="005E30D5" w:rsidRPr="00F210F8">
        <w:rPr>
          <w:rFonts w:ascii="Arial" w:hAnsi="Arial" w:cs="Arial"/>
          <w:color w:val="595959" w:themeColor="text1"/>
          <w:sz w:val="20"/>
          <w:szCs w:val="20"/>
          <w:lang w:val="en-GB"/>
        </w:rPr>
        <w:t>rrival and departure point of public transportation;</w:t>
      </w:r>
    </w:p>
    <w:p w14:paraId="5733EA2C" w14:textId="77777777" w:rsidR="005E30D5" w:rsidRPr="00F210F8" w:rsidRDefault="0091482E" w:rsidP="009040ED">
      <w:pPr>
        <w:pStyle w:val="Lijstalinea"/>
        <w:numPr>
          <w:ilvl w:val="2"/>
          <w:numId w:val="11"/>
        </w:numPr>
        <w:spacing w:after="0" w:line="240" w:lineRule="auto"/>
        <w:ind w:left="851" w:hanging="284"/>
        <w:rPr>
          <w:rFonts w:ascii="Arial" w:hAnsi="Arial" w:cs="Arial"/>
          <w:color w:val="595959" w:themeColor="text1"/>
          <w:sz w:val="20"/>
          <w:szCs w:val="20"/>
          <w:lang w:val="en-GB"/>
        </w:rPr>
      </w:pPr>
      <w:r>
        <w:rPr>
          <w:rFonts w:ascii="Arial" w:hAnsi="Arial" w:cs="Arial"/>
          <w:color w:val="595959" w:themeColor="text1"/>
          <w:sz w:val="20"/>
          <w:szCs w:val="20"/>
          <w:lang w:val="en-GB"/>
        </w:rPr>
        <w:t>a</w:t>
      </w:r>
      <w:r w:rsidR="005E30D5" w:rsidRPr="00F210F8">
        <w:rPr>
          <w:rFonts w:ascii="Arial" w:hAnsi="Arial" w:cs="Arial"/>
          <w:color w:val="595959" w:themeColor="text1"/>
          <w:sz w:val="20"/>
          <w:szCs w:val="20"/>
          <w:lang w:val="en-GB"/>
        </w:rPr>
        <w:t>ny other Personal Data that Parties agree to share in writing.</w:t>
      </w:r>
    </w:p>
    <w:p w14:paraId="7DAB79AA" w14:textId="77777777" w:rsidR="005E30D5" w:rsidRPr="00F210F8" w:rsidRDefault="005E30D5" w:rsidP="009040ED">
      <w:pPr>
        <w:pStyle w:val="Lijstalinea"/>
        <w:numPr>
          <w:ilvl w:val="1"/>
          <w:numId w:val="16"/>
        </w:numPr>
        <w:tabs>
          <w:tab w:val="left" w:pos="567"/>
        </w:tabs>
        <w:spacing w:after="0" w:line="240" w:lineRule="auto"/>
        <w:ind w:left="567" w:hanging="567"/>
        <w:jc w:val="both"/>
        <w:rPr>
          <w:rFonts w:ascii="Arial" w:hAnsi="Arial" w:cs="Arial"/>
          <w:color w:val="595959" w:themeColor="text1"/>
          <w:sz w:val="20"/>
          <w:szCs w:val="20"/>
          <w:lang w:val="en-GB"/>
        </w:rPr>
      </w:pPr>
      <w:r w:rsidRPr="00F210F8">
        <w:rPr>
          <w:rFonts w:ascii="Arial" w:hAnsi="Arial" w:cs="Arial"/>
          <w:color w:val="595959" w:themeColor="text1"/>
          <w:sz w:val="20"/>
          <w:szCs w:val="20"/>
          <w:lang w:val="en-GB"/>
        </w:rPr>
        <w:t xml:space="preserve">The Data Subjects of the Personal Data shared between Parties are: </w:t>
      </w:r>
    </w:p>
    <w:p w14:paraId="36676D3D" w14:textId="77777777" w:rsidR="005E30D5" w:rsidRPr="00F210F8" w:rsidRDefault="0091482E" w:rsidP="00267923">
      <w:pPr>
        <w:pStyle w:val="Lijstalinea"/>
        <w:numPr>
          <w:ilvl w:val="0"/>
          <w:numId w:val="13"/>
        </w:numPr>
        <w:spacing w:after="0" w:line="240" w:lineRule="auto"/>
        <w:ind w:left="851" w:hanging="284"/>
        <w:rPr>
          <w:rFonts w:ascii="Arial" w:hAnsi="Arial" w:cs="Arial"/>
          <w:color w:val="595959" w:themeColor="text1"/>
          <w:sz w:val="20"/>
          <w:szCs w:val="20"/>
          <w:lang w:val="en-GB"/>
        </w:rPr>
      </w:pPr>
      <w:r>
        <w:rPr>
          <w:rFonts w:cs="Arial"/>
          <w:color w:val="595959" w:themeColor="text1"/>
          <w:szCs w:val="20"/>
          <w:lang w:val="en-GB"/>
        </w:rPr>
        <w:t>t</w:t>
      </w:r>
      <w:r w:rsidR="005E30D5" w:rsidRPr="00F210F8">
        <w:rPr>
          <w:rFonts w:ascii="Arial" w:hAnsi="Arial" w:cs="Arial"/>
          <w:color w:val="595959" w:themeColor="text1"/>
          <w:sz w:val="20"/>
          <w:szCs w:val="20"/>
          <w:lang w:val="en-GB"/>
        </w:rPr>
        <w:t>he employees of Customer and / or employees of customers of Customer.</w:t>
      </w:r>
    </w:p>
    <w:p w14:paraId="38D68804" w14:textId="77777777" w:rsidR="005E30D5" w:rsidRPr="00F210F8" w:rsidRDefault="005E30D5" w:rsidP="009040ED">
      <w:pPr>
        <w:pStyle w:val="Lijstalinea"/>
        <w:numPr>
          <w:ilvl w:val="1"/>
          <w:numId w:val="16"/>
        </w:numPr>
        <w:spacing w:after="0" w:line="240" w:lineRule="auto"/>
        <w:ind w:left="567" w:hanging="567"/>
        <w:jc w:val="both"/>
        <w:rPr>
          <w:rFonts w:ascii="Arial" w:hAnsi="Arial" w:cs="Arial"/>
          <w:color w:val="595959" w:themeColor="text1"/>
          <w:sz w:val="20"/>
          <w:szCs w:val="20"/>
          <w:lang w:val="en-GB"/>
        </w:rPr>
      </w:pPr>
      <w:r w:rsidRPr="00F210F8">
        <w:rPr>
          <w:rFonts w:ascii="Arial" w:hAnsi="Arial" w:cs="Arial"/>
          <w:color w:val="595959" w:themeColor="text1"/>
          <w:sz w:val="20"/>
          <w:szCs w:val="20"/>
          <w:lang w:val="en-GB"/>
        </w:rPr>
        <w:lastRenderedPageBreak/>
        <w:t xml:space="preserve">Parties ensure that their privacy statements are in accordance with the GDPR and that Data Subjects are properly informed of the privacy statement of each Party. </w:t>
      </w:r>
    </w:p>
    <w:p w14:paraId="192CC68A" w14:textId="77777777" w:rsidR="005E30D5" w:rsidRPr="00F210F8" w:rsidRDefault="005E30D5" w:rsidP="00612649">
      <w:pPr>
        <w:pStyle w:val="Lijstalinea"/>
        <w:spacing w:after="0" w:line="240" w:lineRule="auto"/>
        <w:ind w:left="360"/>
        <w:jc w:val="both"/>
        <w:rPr>
          <w:rFonts w:ascii="Arial" w:hAnsi="Arial" w:cs="Arial"/>
          <w:color w:val="595959" w:themeColor="text1"/>
          <w:sz w:val="20"/>
          <w:szCs w:val="20"/>
          <w:lang w:val="en-GB"/>
        </w:rPr>
      </w:pPr>
      <w:bookmarkStart w:id="6" w:name="_Toc510174581"/>
    </w:p>
    <w:p w14:paraId="65C961BD" w14:textId="77777777" w:rsidR="005E30D5" w:rsidRPr="00885644" w:rsidRDefault="005E30D5" w:rsidP="009040ED">
      <w:pPr>
        <w:pStyle w:val="Kop1"/>
        <w:numPr>
          <w:ilvl w:val="0"/>
          <w:numId w:val="16"/>
        </w:numPr>
        <w:ind w:left="567" w:hanging="567"/>
        <w:rPr>
          <w:lang w:val="en-GB"/>
        </w:rPr>
      </w:pPr>
      <w:bookmarkStart w:id="7" w:name="_Toc510174583"/>
      <w:bookmarkEnd w:id="6"/>
      <w:r w:rsidRPr="00885644">
        <w:rPr>
          <w:lang w:val="en-GB"/>
        </w:rPr>
        <w:t>Data Quality</w:t>
      </w:r>
      <w:bookmarkEnd w:id="7"/>
    </w:p>
    <w:p w14:paraId="79B7860B" w14:textId="77777777" w:rsidR="005E30D5" w:rsidRPr="00F210F8" w:rsidRDefault="005E30D5" w:rsidP="009040ED">
      <w:pPr>
        <w:pStyle w:val="Lijstalinea"/>
        <w:numPr>
          <w:ilvl w:val="1"/>
          <w:numId w:val="16"/>
        </w:numPr>
        <w:spacing w:after="0" w:line="240" w:lineRule="auto"/>
        <w:ind w:left="567" w:hanging="567"/>
        <w:jc w:val="both"/>
        <w:rPr>
          <w:rFonts w:ascii="Arial" w:hAnsi="Arial" w:cs="Arial"/>
          <w:color w:val="595959" w:themeColor="text1"/>
          <w:sz w:val="20"/>
          <w:szCs w:val="20"/>
          <w:lang w:val="en-GB"/>
        </w:rPr>
      </w:pPr>
      <w:r w:rsidRPr="00F210F8">
        <w:rPr>
          <w:rFonts w:ascii="Arial" w:hAnsi="Arial" w:cs="Arial"/>
          <w:color w:val="595959" w:themeColor="text1"/>
          <w:sz w:val="20"/>
          <w:szCs w:val="20"/>
          <w:lang w:val="en-GB"/>
        </w:rPr>
        <w:t>Each party ensures that the shared Personal Data is accurate.</w:t>
      </w:r>
    </w:p>
    <w:p w14:paraId="109E53E7" w14:textId="77777777" w:rsidR="005E30D5" w:rsidRPr="00F210F8" w:rsidRDefault="005E30D5" w:rsidP="009040ED">
      <w:pPr>
        <w:pStyle w:val="Lijstalinea"/>
        <w:numPr>
          <w:ilvl w:val="1"/>
          <w:numId w:val="16"/>
        </w:numPr>
        <w:spacing w:after="0" w:line="240" w:lineRule="auto"/>
        <w:ind w:left="567" w:hanging="567"/>
        <w:jc w:val="both"/>
        <w:rPr>
          <w:rFonts w:ascii="Arial" w:hAnsi="Arial" w:cs="Arial"/>
          <w:color w:val="595959" w:themeColor="text1"/>
          <w:sz w:val="20"/>
          <w:szCs w:val="20"/>
          <w:lang w:val="en-GB"/>
        </w:rPr>
      </w:pPr>
      <w:r w:rsidRPr="00F210F8">
        <w:rPr>
          <w:rFonts w:ascii="Arial" w:hAnsi="Arial" w:cs="Arial"/>
          <w:color w:val="595959" w:themeColor="text1"/>
          <w:sz w:val="20"/>
          <w:szCs w:val="20"/>
          <w:lang w:val="en-GB"/>
        </w:rPr>
        <w:t>Parties will notify each other with undue delay if they become aware of inaccuracies in shared Personal Data</w:t>
      </w:r>
      <w:bookmarkStart w:id="8" w:name="_Toc510174584"/>
      <w:bookmarkStart w:id="9" w:name="_Toc353978840"/>
      <w:bookmarkStart w:id="10" w:name="_Toc418078309"/>
      <w:bookmarkStart w:id="11" w:name="_Toc510174585"/>
      <w:bookmarkEnd w:id="8"/>
      <w:r w:rsidRPr="00F210F8">
        <w:rPr>
          <w:rFonts w:ascii="Arial" w:hAnsi="Arial" w:cs="Arial"/>
          <w:color w:val="595959" w:themeColor="text1"/>
          <w:sz w:val="20"/>
          <w:szCs w:val="20"/>
          <w:lang w:val="en-GB"/>
        </w:rPr>
        <w:t>.</w:t>
      </w:r>
    </w:p>
    <w:p w14:paraId="25057ACB" w14:textId="77777777" w:rsidR="005E30D5" w:rsidRPr="00F210F8" w:rsidRDefault="005E30D5" w:rsidP="00612649">
      <w:pPr>
        <w:pStyle w:val="Lijstalinea"/>
        <w:spacing w:after="0" w:line="240" w:lineRule="auto"/>
        <w:ind w:left="360"/>
        <w:jc w:val="both"/>
        <w:rPr>
          <w:rFonts w:ascii="Arial" w:hAnsi="Arial" w:cs="Arial"/>
          <w:color w:val="595959" w:themeColor="text1"/>
          <w:sz w:val="20"/>
          <w:szCs w:val="20"/>
          <w:lang w:val="en-GB"/>
        </w:rPr>
      </w:pPr>
    </w:p>
    <w:bookmarkEnd w:id="9"/>
    <w:bookmarkEnd w:id="10"/>
    <w:bookmarkEnd w:id="11"/>
    <w:p w14:paraId="5E448839" w14:textId="77777777" w:rsidR="005E30D5" w:rsidRPr="00885644" w:rsidRDefault="005E30D5" w:rsidP="009040ED">
      <w:pPr>
        <w:pStyle w:val="Kop1"/>
        <w:numPr>
          <w:ilvl w:val="0"/>
          <w:numId w:val="16"/>
        </w:numPr>
        <w:ind w:left="567" w:hanging="567"/>
        <w:rPr>
          <w:lang w:val="en-GB"/>
        </w:rPr>
      </w:pPr>
      <w:r w:rsidRPr="00885644">
        <w:rPr>
          <w:lang w:val="en-GB"/>
        </w:rPr>
        <w:t>Security</w:t>
      </w:r>
    </w:p>
    <w:p w14:paraId="062AE1AE" w14:textId="77777777" w:rsidR="005E30D5" w:rsidRPr="00F210F8" w:rsidRDefault="005E30D5" w:rsidP="009040ED">
      <w:pPr>
        <w:pStyle w:val="Lijstalinea"/>
        <w:numPr>
          <w:ilvl w:val="1"/>
          <w:numId w:val="16"/>
        </w:numPr>
        <w:spacing w:after="0" w:line="240" w:lineRule="auto"/>
        <w:ind w:left="567" w:hanging="567"/>
        <w:jc w:val="both"/>
        <w:rPr>
          <w:rFonts w:ascii="Arial" w:hAnsi="Arial" w:cs="Arial"/>
          <w:color w:val="595959" w:themeColor="text1"/>
          <w:sz w:val="20"/>
          <w:szCs w:val="20"/>
          <w:lang w:val="en-GB"/>
        </w:rPr>
      </w:pPr>
      <w:r w:rsidRPr="00F210F8">
        <w:rPr>
          <w:rFonts w:ascii="Arial" w:hAnsi="Arial" w:cs="Arial"/>
          <w:color w:val="595959" w:themeColor="text1"/>
          <w:sz w:val="20"/>
          <w:szCs w:val="20"/>
          <w:lang w:val="en-GB"/>
        </w:rPr>
        <w:t xml:space="preserve">Each Party shall implement appropriate technical and organisational measures, including a written information security program that complies with applicable laws and regulations, designed to: </w:t>
      </w:r>
    </w:p>
    <w:p w14:paraId="36208410" w14:textId="77777777" w:rsidR="005E30D5" w:rsidRPr="00F210F8" w:rsidRDefault="005E30D5" w:rsidP="00267923">
      <w:pPr>
        <w:pStyle w:val="Lijstalinea"/>
        <w:numPr>
          <w:ilvl w:val="0"/>
          <w:numId w:val="14"/>
        </w:numPr>
        <w:spacing w:after="0" w:line="240" w:lineRule="auto"/>
        <w:ind w:left="851" w:hanging="284"/>
        <w:rPr>
          <w:rFonts w:ascii="Arial" w:hAnsi="Arial" w:cs="Arial"/>
          <w:color w:val="595959" w:themeColor="text1"/>
          <w:sz w:val="20"/>
          <w:szCs w:val="20"/>
          <w:lang w:val="en-GB"/>
        </w:rPr>
      </w:pPr>
      <w:r w:rsidRPr="00F210F8">
        <w:rPr>
          <w:rFonts w:ascii="Arial" w:hAnsi="Arial" w:cs="Arial"/>
          <w:color w:val="595959" w:themeColor="text1"/>
          <w:sz w:val="20"/>
          <w:szCs w:val="20"/>
          <w:lang w:val="en-GB"/>
        </w:rPr>
        <w:t xml:space="preserve">ensure and protect the security, integrity and confidentiality of the shared Personal Data; </w:t>
      </w:r>
    </w:p>
    <w:p w14:paraId="187727F7" w14:textId="4F06349E" w:rsidR="005E30D5" w:rsidRPr="00F210F8" w:rsidRDefault="005E30D5" w:rsidP="00267923">
      <w:pPr>
        <w:pStyle w:val="Lijstalinea"/>
        <w:numPr>
          <w:ilvl w:val="0"/>
          <w:numId w:val="14"/>
        </w:numPr>
        <w:spacing w:after="0" w:line="240" w:lineRule="auto"/>
        <w:ind w:left="851" w:hanging="284"/>
        <w:rPr>
          <w:rFonts w:ascii="Arial" w:hAnsi="Arial" w:cs="Arial"/>
          <w:color w:val="595959" w:themeColor="text1"/>
          <w:sz w:val="20"/>
          <w:szCs w:val="20"/>
          <w:lang w:val="en-GB"/>
        </w:rPr>
      </w:pPr>
      <w:r w:rsidRPr="00F210F8">
        <w:rPr>
          <w:rFonts w:ascii="Arial" w:hAnsi="Arial" w:cs="Arial"/>
          <w:color w:val="595959" w:themeColor="text1"/>
          <w:sz w:val="20"/>
          <w:szCs w:val="20"/>
          <w:lang w:val="en-GB"/>
        </w:rPr>
        <w:t xml:space="preserve">protect against any unauthorized processing, loss, use, disclosure or acquisition of or access to any Personal </w:t>
      </w:r>
      <w:r w:rsidR="002628AA">
        <w:rPr>
          <w:rFonts w:ascii="Arial" w:hAnsi="Arial" w:cs="Arial"/>
          <w:color w:val="595959" w:themeColor="text1"/>
          <w:sz w:val="20"/>
          <w:szCs w:val="20"/>
          <w:lang w:val="en-GB"/>
        </w:rPr>
        <w:t>Data.</w:t>
      </w:r>
    </w:p>
    <w:p w14:paraId="2E44F384" w14:textId="77777777" w:rsidR="005E30D5" w:rsidRPr="00F210F8" w:rsidRDefault="005E30D5" w:rsidP="00612649">
      <w:pPr>
        <w:pStyle w:val="Lijstalinea"/>
        <w:spacing w:after="0" w:line="240" w:lineRule="auto"/>
        <w:ind w:left="1211"/>
        <w:rPr>
          <w:rFonts w:ascii="Arial" w:hAnsi="Arial" w:cs="Arial"/>
          <w:color w:val="595959" w:themeColor="text1"/>
          <w:sz w:val="20"/>
          <w:szCs w:val="20"/>
          <w:lang w:val="en-GB"/>
        </w:rPr>
      </w:pPr>
      <w:bookmarkStart w:id="12" w:name="_Toc510174586"/>
    </w:p>
    <w:p w14:paraId="263EDF0E" w14:textId="77777777" w:rsidR="005E30D5" w:rsidRPr="00885644" w:rsidRDefault="005E30D5" w:rsidP="009040ED">
      <w:pPr>
        <w:pStyle w:val="Kop1"/>
        <w:numPr>
          <w:ilvl w:val="0"/>
          <w:numId w:val="16"/>
        </w:numPr>
        <w:ind w:left="567" w:hanging="567"/>
        <w:rPr>
          <w:lang w:val="en-GB"/>
        </w:rPr>
      </w:pPr>
      <w:r w:rsidRPr="00885644">
        <w:rPr>
          <w:lang w:val="en-GB"/>
        </w:rPr>
        <w:t>Data retention</w:t>
      </w:r>
      <w:bookmarkEnd w:id="12"/>
    </w:p>
    <w:p w14:paraId="54FFD63B" w14:textId="77777777" w:rsidR="005E30D5" w:rsidRPr="00F210F8" w:rsidRDefault="005E30D5" w:rsidP="009040ED">
      <w:pPr>
        <w:pStyle w:val="Lijstalinea"/>
        <w:numPr>
          <w:ilvl w:val="1"/>
          <w:numId w:val="16"/>
        </w:numPr>
        <w:spacing w:after="0" w:line="240" w:lineRule="auto"/>
        <w:ind w:left="567" w:hanging="567"/>
        <w:jc w:val="both"/>
        <w:rPr>
          <w:rFonts w:ascii="Arial" w:hAnsi="Arial" w:cs="Arial"/>
          <w:color w:val="595959" w:themeColor="text1"/>
          <w:sz w:val="20"/>
          <w:szCs w:val="20"/>
          <w:lang w:val="en-GB"/>
        </w:rPr>
      </w:pPr>
      <w:r w:rsidRPr="00F210F8">
        <w:rPr>
          <w:rFonts w:ascii="Arial" w:hAnsi="Arial" w:cs="Arial"/>
          <w:color w:val="595959" w:themeColor="text1"/>
          <w:sz w:val="20"/>
          <w:szCs w:val="20"/>
          <w:lang w:val="en-GB"/>
        </w:rPr>
        <w:t>Parties shall not retain or process shared Personal Data longer than is necessary to carry out the purposes and obligations as set out in the Agreement.</w:t>
      </w:r>
    </w:p>
    <w:p w14:paraId="75CA6D79" w14:textId="77777777" w:rsidR="005E30D5" w:rsidRPr="00F210F8" w:rsidRDefault="005E30D5" w:rsidP="009040ED">
      <w:pPr>
        <w:pStyle w:val="Lijstalinea"/>
        <w:numPr>
          <w:ilvl w:val="1"/>
          <w:numId w:val="16"/>
        </w:numPr>
        <w:spacing w:after="0" w:line="240" w:lineRule="auto"/>
        <w:ind w:left="567" w:hanging="567"/>
        <w:jc w:val="both"/>
        <w:rPr>
          <w:rFonts w:ascii="Arial" w:hAnsi="Arial" w:cs="Arial"/>
          <w:color w:val="595959" w:themeColor="text1"/>
          <w:sz w:val="20"/>
          <w:szCs w:val="20"/>
          <w:lang w:val="en-GB"/>
        </w:rPr>
      </w:pPr>
      <w:r w:rsidRPr="00F210F8">
        <w:rPr>
          <w:rFonts w:ascii="Arial" w:hAnsi="Arial" w:cs="Arial"/>
          <w:color w:val="595959" w:themeColor="text1"/>
          <w:sz w:val="20"/>
          <w:szCs w:val="20"/>
          <w:lang w:val="en-GB"/>
        </w:rPr>
        <w:t>Notwithstanding article 6.1, Parties shall retain shared Personal Data in accordance with any statutory or professional retention period applicable in their respective countries and/or industry.</w:t>
      </w:r>
      <w:bookmarkStart w:id="13" w:name="_Toc510174587"/>
      <w:bookmarkStart w:id="14" w:name="_Toc459883173"/>
      <w:bookmarkStart w:id="15" w:name="_Toc459883192"/>
      <w:bookmarkStart w:id="16" w:name="_Toc510174588"/>
      <w:bookmarkEnd w:id="13"/>
      <w:bookmarkEnd w:id="14"/>
      <w:bookmarkEnd w:id="15"/>
    </w:p>
    <w:p w14:paraId="71D6A534" w14:textId="77777777" w:rsidR="005E30D5" w:rsidRPr="00F210F8" w:rsidRDefault="005E30D5" w:rsidP="00612649">
      <w:pPr>
        <w:pStyle w:val="Lijstalinea"/>
        <w:spacing w:after="0" w:line="240" w:lineRule="auto"/>
        <w:ind w:left="360"/>
        <w:jc w:val="both"/>
        <w:rPr>
          <w:rFonts w:ascii="Arial" w:hAnsi="Arial" w:cs="Arial"/>
          <w:color w:val="595959" w:themeColor="text1"/>
          <w:sz w:val="20"/>
          <w:szCs w:val="20"/>
          <w:lang w:val="en-GB"/>
        </w:rPr>
      </w:pPr>
    </w:p>
    <w:bookmarkEnd w:id="16"/>
    <w:p w14:paraId="528CAB9C" w14:textId="77777777" w:rsidR="005E30D5" w:rsidRPr="00885644" w:rsidRDefault="005E30D5" w:rsidP="009040ED">
      <w:pPr>
        <w:pStyle w:val="Kop1"/>
        <w:numPr>
          <w:ilvl w:val="0"/>
          <w:numId w:val="16"/>
        </w:numPr>
        <w:ind w:left="567" w:hanging="567"/>
        <w:rPr>
          <w:lang w:val="en-GB"/>
        </w:rPr>
      </w:pPr>
      <w:r w:rsidRPr="00885644">
        <w:rPr>
          <w:lang w:val="en-GB"/>
        </w:rPr>
        <w:t>No processing outside of the EER</w:t>
      </w:r>
    </w:p>
    <w:p w14:paraId="79A052EA" w14:textId="77777777" w:rsidR="005E30D5" w:rsidRPr="00F210F8" w:rsidRDefault="005E30D5" w:rsidP="009040ED">
      <w:pPr>
        <w:pStyle w:val="Lijstalinea"/>
        <w:numPr>
          <w:ilvl w:val="1"/>
          <w:numId w:val="16"/>
        </w:numPr>
        <w:spacing w:after="0" w:line="240" w:lineRule="auto"/>
        <w:ind w:left="567" w:hanging="567"/>
        <w:jc w:val="both"/>
        <w:rPr>
          <w:rFonts w:ascii="Arial" w:hAnsi="Arial" w:cs="Arial"/>
          <w:color w:val="595959" w:themeColor="text1"/>
          <w:sz w:val="20"/>
          <w:szCs w:val="20"/>
          <w:lang w:val="en-GB"/>
        </w:rPr>
      </w:pPr>
      <w:r w:rsidRPr="00F210F8">
        <w:rPr>
          <w:rFonts w:ascii="Arial" w:hAnsi="Arial" w:cs="Arial"/>
          <w:color w:val="595959" w:themeColor="text1"/>
          <w:sz w:val="20"/>
          <w:szCs w:val="20"/>
          <w:lang w:val="en-GB"/>
        </w:rPr>
        <w:t>Parties will not process shared Personal Data outside of the European Economic Area, unless such processing is compliant with</w:t>
      </w:r>
      <w:bookmarkStart w:id="17" w:name="_Toc510174589"/>
      <w:r w:rsidRPr="00F210F8">
        <w:rPr>
          <w:rFonts w:ascii="Arial" w:hAnsi="Arial" w:cs="Arial"/>
          <w:color w:val="595959" w:themeColor="text1"/>
          <w:sz w:val="20"/>
          <w:szCs w:val="20"/>
          <w:lang w:val="en-GB"/>
        </w:rPr>
        <w:t xml:space="preserve"> applicable laws and regulations.</w:t>
      </w:r>
    </w:p>
    <w:p w14:paraId="1699D3A5" w14:textId="77777777" w:rsidR="005E30D5" w:rsidRPr="00F210F8" w:rsidRDefault="005E30D5" w:rsidP="00612649">
      <w:pPr>
        <w:pStyle w:val="Lijstalinea"/>
        <w:spacing w:after="0" w:line="240" w:lineRule="auto"/>
        <w:ind w:left="709" w:hanging="709"/>
        <w:jc w:val="both"/>
        <w:rPr>
          <w:rFonts w:ascii="Arial" w:hAnsi="Arial" w:cs="Arial"/>
          <w:color w:val="595959" w:themeColor="text1"/>
          <w:sz w:val="20"/>
          <w:szCs w:val="20"/>
          <w:lang w:val="en-GB"/>
        </w:rPr>
      </w:pPr>
    </w:p>
    <w:p w14:paraId="26592581" w14:textId="77777777" w:rsidR="005E30D5" w:rsidRPr="00885644" w:rsidRDefault="005E30D5" w:rsidP="009040ED">
      <w:pPr>
        <w:pStyle w:val="Kop1"/>
        <w:numPr>
          <w:ilvl w:val="0"/>
          <w:numId w:val="16"/>
        </w:numPr>
        <w:ind w:left="567" w:hanging="567"/>
        <w:rPr>
          <w:lang w:val="en-GB"/>
        </w:rPr>
      </w:pPr>
      <w:r w:rsidRPr="00885644">
        <w:rPr>
          <w:lang w:val="en-GB"/>
        </w:rPr>
        <w:t xml:space="preserve">Data </w:t>
      </w:r>
      <w:bookmarkEnd w:id="17"/>
      <w:r w:rsidRPr="00885644">
        <w:rPr>
          <w:lang w:val="en-GB"/>
        </w:rPr>
        <w:t>breaches</w:t>
      </w:r>
    </w:p>
    <w:p w14:paraId="4500810F" w14:textId="77777777" w:rsidR="005E30D5" w:rsidRPr="00F210F8" w:rsidRDefault="005E30D5" w:rsidP="009040ED">
      <w:pPr>
        <w:pStyle w:val="Lijstalinea"/>
        <w:numPr>
          <w:ilvl w:val="1"/>
          <w:numId w:val="16"/>
        </w:numPr>
        <w:spacing w:after="0" w:line="240" w:lineRule="auto"/>
        <w:ind w:left="567" w:hanging="567"/>
        <w:jc w:val="both"/>
        <w:rPr>
          <w:rFonts w:ascii="Arial" w:hAnsi="Arial" w:cs="Arial"/>
          <w:color w:val="595959" w:themeColor="text1"/>
          <w:sz w:val="20"/>
          <w:szCs w:val="20"/>
          <w:lang w:val="en-GB"/>
        </w:rPr>
      </w:pPr>
      <w:r w:rsidRPr="00F210F8">
        <w:rPr>
          <w:rFonts w:ascii="Arial" w:hAnsi="Arial" w:cs="Arial"/>
          <w:color w:val="595959" w:themeColor="text1"/>
          <w:sz w:val="20"/>
          <w:szCs w:val="20"/>
          <w:lang w:val="en-GB"/>
        </w:rPr>
        <w:t>Parties will notify each other as soon as possible of any potential or actual loss of shared Personal Data and/or any breach of the technical and/or organizational measures taken (Data Breach), but, in any event, within 24 hours after identifying any potential or actual loss and/or breach.</w:t>
      </w:r>
    </w:p>
    <w:p w14:paraId="3F63E2F5" w14:textId="77777777" w:rsidR="005E30D5" w:rsidRPr="00F210F8" w:rsidRDefault="005E30D5" w:rsidP="009040ED">
      <w:pPr>
        <w:pStyle w:val="Lijstalinea"/>
        <w:numPr>
          <w:ilvl w:val="1"/>
          <w:numId w:val="16"/>
        </w:numPr>
        <w:spacing w:after="0" w:line="240" w:lineRule="auto"/>
        <w:ind w:left="567" w:hanging="567"/>
        <w:jc w:val="both"/>
        <w:rPr>
          <w:rFonts w:ascii="Arial" w:hAnsi="Arial" w:cs="Arial"/>
          <w:color w:val="595959" w:themeColor="text1"/>
          <w:sz w:val="20"/>
          <w:szCs w:val="20"/>
          <w:lang w:val="en-GB"/>
        </w:rPr>
      </w:pPr>
      <w:r w:rsidRPr="00F210F8">
        <w:rPr>
          <w:rFonts w:ascii="Arial" w:hAnsi="Arial" w:cs="Arial"/>
          <w:color w:val="595959" w:themeColor="text1"/>
          <w:sz w:val="20"/>
          <w:szCs w:val="20"/>
          <w:lang w:val="en-GB"/>
        </w:rPr>
        <w:t>Parties will provide each other with reasonable assistance as required to facilitate the handling of any Data Breach.</w:t>
      </w:r>
      <w:bookmarkStart w:id="18" w:name="_Toc510174590"/>
      <w:bookmarkStart w:id="19" w:name="_Toc510174591"/>
      <w:bookmarkEnd w:id="18"/>
    </w:p>
    <w:p w14:paraId="7606A7EB" w14:textId="77777777" w:rsidR="003064C1" w:rsidRPr="00F210F8" w:rsidRDefault="003064C1" w:rsidP="00612649">
      <w:pPr>
        <w:pStyle w:val="Lijstalinea"/>
        <w:spacing w:after="0" w:line="240" w:lineRule="auto"/>
        <w:ind w:left="709" w:hanging="709"/>
        <w:jc w:val="both"/>
        <w:rPr>
          <w:rFonts w:ascii="Arial" w:hAnsi="Arial" w:cs="Arial"/>
          <w:color w:val="595959" w:themeColor="text1"/>
          <w:sz w:val="20"/>
          <w:szCs w:val="20"/>
          <w:lang w:val="en-GB"/>
        </w:rPr>
      </w:pPr>
    </w:p>
    <w:p w14:paraId="7864D72E" w14:textId="77777777" w:rsidR="005E30D5" w:rsidRPr="00885644" w:rsidRDefault="005E30D5" w:rsidP="009040ED">
      <w:pPr>
        <w:pStyle w:val="Kop1"/>
        <w:numPr>
          <w:ilvl w:val="0"/>
          <w:numId w:val="16"/>
        </w:numPr>
        <w:ind w:left="567" w:hanging="567"/>
        <w:rPr>
          <w:lang w:val="en-GB"/>
        </w:rPr>
      </w:pPr>
      <w:r w:rsidRPr="00885644">
        <w:rPr>
          <w:lang w:val="en-GB"/>
        </w:rPr>
        <w:t xml:space="preserve">Resolutions of </w:t>
      </w:r>
      <w:bookmarkEnd w:id="19"/>
      <w:r w:rsidRPr="00885644">
        <w:rPr>
          <w:lang w:val="en-GB"/>
        </w:rPr>
        <w:t xml:space="preserve">disputes and claims related to Personal Data </w:t>
      </w:r>
    </w:p>
    <w:p w14:paraId="4FA006CE" w14:textId="0F15918F" w:rsidR="005E30D5" w:rsidRPr="00F210F8" w:rsidRDefault="005E30D5" w:rsidP="009040ED">
      <w:pPr>
        <w:pStyle w:val="Lijstalinea"/>
        <w:numPr>
          <w:ilvl w:val="1"/>
          <w:numId w:val="16"/>
        </w:numPr>
        <w:spacing w:after="0" w:line="240" w:lineRule="auto"/>
        <w:ind w:left="567" w:hanging="567"/>
        <w:jc w:val="both"/>
        <w:rPr>
          <w:rFonts w:ascii="Arial" w:hAnsi="Arial" w:cs="Arial"/>
          <w:color w:val="595959" w:themeColor="text1"/>
          <w:sz w:val="20"/>
          <w:szCs w:val="20"/>
          <w:lang w:val="en-GB"/>
        </w:rPr>
      </w:pPr>
      <w:r w:rsidRPr="00F210F8">
        <w:rPr>
          <w:rFonts w:ascii="Arial" w:hAnsi="Arial" w:cs="Arial"/>
          <w:color w:val="595959" w:themeColor="text1"/>
          <w:sz w:val="20"/>
          <w:szCs w:val="20"/>
          <w:lang w:val="en-GB"/>
        </w:rPr>
        <w:t xml:space="preserve">If a Data Subject or a Data Protection Authority bring a dispute or claim concerning the processing of shared Personal Data against a Party or both Parties, Parties will inform each other about such disputes or claims and will cooperate with each other as far as permitted by the applicable laws and regulations. </w:t>
      </w:r>
      <w:bookmarkStart w:id="20" w:name="_Toc510174592"/>
      <w:bookmarkStart w:id="21" w:name="_Toc510174593"/>
      <w:bookmarkEnd w:id="20"/>
    </w:p>
    <w:p w14:paraId="4931F9DB" w14:textId="77777777" w:rsidR="005E30D5" w:rsidRPr="00F210F8" w:rsidRDefault="005E30D5" w:rsidP="00612649">
      <w:pPr>
        <w:pStyle w:val="Lijstalinea"/>
        <w:spacing w:after="0" w:line="240" w:lineRule="auto"/>
        <w:ind w:left="709" w:hanging="709"/>
        <w:jc w:val="both"/>
        <w:rPr>
          <w:rFonts w:ascii="Arial" w:hAnsi="Arial" w:cs="Arial"/>
          <w:color w:val="595959" w:themeColor="text1"/>
          <w:sz w:val="20"/>
          <w:szCs w:val="20"/>
          <w:lang w:val="en-GB"/>
        </w:rPr>
      </w:pPr>
    </w:p>
    <w:p w14:paraId="1D4B2B6A" w14:textId="77777777" w:rsidR="005E30D5" w:rsidRPr="00885644" w:rsidRDefault="005E30D5" w:rsidP="009040ED">
      <w:pPr>
        <w:pStyle w:val="Kop1"/>
        <w:numPr>
          <w:ilvl w:val="0"/>
          <w:numId w:val="16"/>
        </w:numPr>
        <w:ind w:left="567" w:hanging="567"/>
        <w:rPr>
          <w:lang w:val="en-GB"/>
        </w:rPr>
      </w:pPr>
      <w:r w:rsidRPr="00885644">
        <w:rPr>
          <w:lang w:val="en-GB"/>
        </w:rPr>
        <w:t>Indemnity</w:t>
      </w:r>
      <w:bookmarkEnd w:id="21"/>
    </w:p>
    <w:p w14:paraId="67CD47B7" w14:textId="77777777" w:rsidR="005E30D5" w:rsidRPr="00F210F8" w:rsidRDefault="005E30D5" w:rsidP="009040ED">
      <w:pPr>
        <w:pStyle w:val="Lijstalinea"/>
        <w:numPr>
          <w:ilvl w:val="1"/>
          <w:numId w:val="16"/>
        </w:numPr>
        <w:spacing w:after="0" w:line="240" w:lineRule="auto"/>
        <w:ind w:left="567" w:hanging="567"/>
        <w:jc w:val="both"/>
        <w:rPr>
          <w:rFonts w:ascii="Arial" w:hAnsi="Arial" w:cs="Arial"/>
          <w:color w:val="595959" w:themeColor="text1"/>
          <w:sz w:val="20"/>
          <w:szCs w:val="20"/>
          <w:lang w:val="en-GB"/>
        </w:rPr>
      </w:pPr>
      <w:r w:rsidRPr="00F210F8">
        <w:rPr>
          <w:rFonts w:ascii="Arial" w:hAnsi="Arial" w:cs="Arial"/>
          <w:color w:val="595959" w:themeColor="text1"/>
          <w:sz w:val="20"/>
          <w:szCs w:val="20"/>
          <w:lang w:val="en-GB"/>
        </w:rPr>
        <w:t>Each Party indemnifies the other Party for any direct or indirect damages resulting from any breach of its obligations under the Agreement, this agreement and/or applicable laws and regulations (including, but not limited to the GDPR</w:t>
      </w:r>
      <w:bookmarkStart w:id="22" w:name="_Toc510174595"/>
      <w:r w:rsidRPr="00F210F8">
        <w:rPr>
          <w:rFonts w:ascii="Arial" w:hAnsi="Arial" w:cs="Arial"/>
          <w:color w:val="595959" w:themeColor="text1"/>
          <w:sz w:val="20"/>
          <w:szCs w:val="20"/>
          <w:lang w:val="en-GB"/>
        </w:rPr>
        <w:t>).</w:t>
      </w:r>
    </w:p>
    <w:p w14:paraId="494518E3" w14:textId="77777777" w:rsidR="005E30D5" w:rsidRPr="00F210F8" w:rsidRDefault="005E30D5" w:rsidP="00612649">
      <w:pPr>
        <w:pStyle w:val="Lijstalinea"/>
        <w:spacing w:after="0" w:line="240" w:lineRule="auto"/>
        <w:ind w:left="709" w:hanging="709"/>
        <w:jc w:val="both"/>
        <w:rPr>
          <w:rFonts w:ascii="Arial" w:hAnsi="Arial" w:cs="Arial"/>
          <w:color w:val="595959" w:themeColor="text1"/>
          <w:sz w:val="20"/>
          <w:szCs w:val="20"/>
          <w:lang w:val="en-GB"/>
        </w:rPr>
      </w:pPr>
    </w:p>
    <w:p w14:paraId="7AD89B65" w14:textId="77777777" w:rsidR="005E30D5" w:rsidRPr="00885644" w:rsidRDefault="005E30D5" w:rsidP="009040ED">
      <w:pPr>
        <w:pStyle w:val="Kop1"/>
        <w:numPr>
          <w:ilvl w:val="0"/>
          <w:numId w:val="16"/>
        </w:numPr>
        <w:ind w:left="567" w:hanging="567"/>
        <w:rPr>
          <w:lang w:val="en-GB"/>
        </w:rPr>
      </w:pPr>
      <w:r w:rsidRPr="00885644">
        <w:rPr>
          <w:lang w:val="en-GB"/>
        </w:rPr>
        <w:t xml:space="preserve">Commencement, duration </w:t>
      </w:r>
      <w:bookmarkEnd w:id="22"/>
      <w:r w:rsidRPr="00885644">
        <w:rPr>
          <w:lang w:val="en-GB"/>
        </w:rPr>
        <w:t>and survival</w:t>
      </w:r>
    </w:p>
    <w:p w14:paraId="62CE7736" w14:textId="77777777" w:rsidR="005E30D5" w:rsidRPr="00F210F8" w:rsidRDefault="005E30D5" w:rsidP="009040ED">
      <w:pPr>
        <w:pStyle w:val="Lijstalinea"/>
        <w:numPr>
          <w:ilvl w:val="1"/>
          <w:numId w:val="16"/>
        </w:numPr>
        <w:spacing w:after="0" w:line="240" w:lineRule="auto"/>
        <w:ind w:left="567" w:hanging="567"/>
        <w:jc w:val="both"/>
        <w:rPr>
          <w:rFonts w:cs="Arial"/>
          <w:color w:val="595959" w:themeColor="text1"/>
          <w:szCs w:val="20"/>
          <w:lang w:val="en-GB"/>
        </w:rPr>
      </w:pPr>
      <w:r w:rsidRPr="00F210F8">
        <w:rPr>
          <w:rFonts w:ascii="Arial" w:hAnsi="Arial" w:cs="Arial"/>
          <w:color w:val="595959" w:themeColor="text1"/>
          <w:sz w:val="20"/>
          <w:szCs w:val="20"/>
          <w:lang w:val="en-GB"/>
        </w:rPr>
        <w:t>This agreement shall commence on the same date the Agreement commences and shall last until the Agreement ends or for as long as one of the Parties processes Personal Data of the other party.</w:t>
      </w:r>
      <w:bookmarkStart w:id="23" w:name="_Toc510174596"/>
    </w:p>
    <w:p w14:paraId="25C046D5" w14:textId="77777777" w:rsidR="005E30D5" w:rsidRPr="00F210F8" w:rsidRDefault="005E30D5" w:rsidP="009040ED">
      <w:pPr>
        <w:pStyle w:val="Lijstalinea"/>
        <w:numPr>
          <w:ilvl w:val="1"/>
          <w:numId w:val="16"/>
        </w:numPr>
        <w:spacing w:after="0" w:line="240" w:lineRule="auto"/>
        <w:ind w:left="567" w:hanging="567"/>
        <w:jc w:val="both"/>
        <w:rPr>
          <w:rFonts w:ascii="Arial" w:hAnsi="Arial" w:cs="Arial"/>
          <w:color w:val="595959" w:themeColor="text1"/>
          <w:sz w:val="20"/>
          <w:szCs w:val="20"/>
          <w:lang w:val="en-GB"/>
        </w:rPr>
      </w:pPr>
      <w:r w:rsidRPr="00F210F8">
        <w:rPr>
          <w:rFonts w:ascii="Arial" w:hAnsi="Arial" w:cs="Arial"/>
          <w:color w:val="595959" w:themeColor="text1"/>
          <w:sz w:val="20"/>
          <w:szCs w:val="20"/>
          <w:lang w:val="en-GB"/>
        </w:rPr>
        <w:t xml:space="preserve">The obligations set forth in this agreement shall survive the expiration or termination (for whatever reason) of the Agreement for as long as one of the Parties processes Personal Data of the other party. </w:t>
      </w:r>
    </w:p>
    <w:p w14:paraId="5C6A28A7" w14:textId="77777777" w:rsidR="005E30D5" w:rsidRPr="00F210F8" w:rsidRDefault="005E30D5" w:rsidP="00267923">
      <w:pPr>
        <w:pStyle w:val="Lijstalinea"/>
        <w:spacing w:after="0" w:line="240" w:lineRule="auto"/>
        <w:ind w:left="567" w:hanging="567"/>
        <w:jc w:val="both"/>
        <w:rPr>
          <w:rFonts w:ascii="Arial" w:hAnsi="Arial" w:cs="Arial"/>
          <w:color w:val="595959" w:themeColor="text1"/>
          <w:sz w:val="20"/>
          <w:szCs w:val="20"/>
          <w:lang w:val="en-GB"/>
        </w:rPr>
      </w:pPr>
    </w:p>
    <w:bookmarkEnd w:id="23"/>
    <w:p w14:paraId="6FA66F3F" w14:textId="77777777" w:rsidR="005E30D5" w:rsidRPr="00885644" w:rsidRDefault="005E30D5" w:rsidP="009040ED">
      <w:pPr>
        <w:pStyle w:val="Kop1"/>
        <w:numPr>
          <w:ilvl w:val="0"/>
          <w:numId w:val="16"/>
        </w:numPr>
        <w:ind w:left="567" w:hanging="567"/>
        <w:rPr>
          <w:lang w:val="en-GB"/>
        </w:rPr>
      </w:pPr>
      <w:r w:rsidRPr="00885644">
        <w:rPr>
          <w:lang w:val="en-GB"/>
        </w:rPr>
        <w:t xml:space="preserve">Nullity </w:t>
      </w:r>
    </w:p>
    <w:p w14:paraId="2263CF1B" w14:textId="22729BAF" w:rsidR="005E30D5" w:rsidRPr="00BB6B73" w:rsidRDefault="005E30D5" w:rsidP="00BB6B73">
      <w:pPr>
        <w:pStyle w:val="Lijstalinea"/>
        <w:numPr>
          <w:ilvl w:val="1"/>
          <w:numId w:val="16"/>
        </w:numPr>
        <w:spacing w:after="0" w:line="240" w:lineRule="auto"/>
        <w:ind w:left="567" w:hanging="567"/>
        <w:jc w:val="both"/>
        <w:rPr>
          <w:rFonts w:ascii="Arial" w:hAnsi="Arial" w:cs="Arial"/>
          <w:color w:val="595959" w:themeColor="text1"/>
          <w:sz w:val="20"/>
          <w:szCs w:val="20"/>
          <w:lang w:val="en-GB"/>
        </w:rPr>
      </w:pPr>
      <w:r w:rsidRPr="00BB6B73">
        <w:rPr>
          <w:rFonts w:ascii="Arial" w:hAnsi="Arial" w:cs="Arial"/>
          <w:color w:val="595959" w:themeColor="text1"/>
          <w:sz w:val="20"/>
          <w:szCs w:val="20"/>
          <w:lang w:val="en-GB"/>
        </w:rPr>
        <w:t>If any provision of this agreement is null and void or cannot be otherwise enforced, the remaining provisions will remain in full force. Parties will then agree on a provision that approximates the scope of the void or unenforceable provision as much as possible.</w:t>
      </w:r>
      <w:bookmarkStart w:id="24" w:name="_Toc510174599"/>
    </w:p>
    <w:p w14:paraId="6D79B2EF" w14:textId="14580D2C" w:rsidR="005E30D5" w:rsidRPr="00CE5C99" w:rsidRDefault="005E30D5" w:rsidP="00CE5C99">
      <w:pPr>
        <w:spacing w:after="0" w:line="240" w:lineRule="auto"/>
        <w:jc w:val="both"/>
        <w:rPr>
          <w:rFonts w:ascii="Arial" w:hAnsi="Arial" w:cs="Arial"/>
          <w:color w:val="595959" w:themeColor="text1"/>
          <w:sz w:val="20"/>
          <w:szCs w:val="20"/>
          <w:lang w:val="en-GB"/>
        </w:rPr>
      </w:pPr>
      <w:bookmarkStart w:id="25" w:name="_Toc418078312"/>
      <w:bookmarkStart w:id="26" w:name="_Ref509572865"/>
      <w:bookmarkStart w:id="27" w:name="_Toc510174601"/>
      <w:bookmarkEnd w:id="24"/>
    </w:p>
    <w:bookmarkEnd w:id="25"/>
    <w:bookmarkEnd w:id="26"/>
    <w:bookmarkEnd w:id="27"/>
    <w:p w14:paraId="5F8D2A97" w14:textId="77777777" w:rsidR="00EA201B" w:rsidRDefault="00EA201B" w:rsidP="00612649">
      <w:pPr>
        <w:spacing w:after="0" w:line="240" w:lineRule="auto"/>
        <w:rPr>
          <w:rFonts w:ascii="Arial" w:hAnsi="Arial" w:cs="Arial"/>
          <w:color w:val="595959" w:themeColor="text1"/>
          <w:sz w:val="20"/>
          <w:szCs w:val="20"/>
          <w:lang w:val="en-GB"/>
        </w:rPr>
        <w:sectPr w:rsidR="00EA201B" w:rsidSect="00267923">
          <w:headerReference w:type="default" r:id="rId7"/>
          <w:footerReference w:type="default" r:id="rId8"/>
          <w:headerReference w:type="first" r:id="rId9"/>
          <w:footerReference w:type="first" r:id="rId10"/>
          <w:pgSz w:w="11906" w:h="16838"/>
          <w:pgMar w:top="1418" w:right="1418" w:bottom="1418" w:left="1418" w:header="709" w:footer="510" w:gutter="0"/>
          <w:paperSrc w:first="7" w:other="7"/>
          <w:cols w:space="708"/>
          <w:titlePg/>
          <w:docGrid w:linePitch="360"/>
        </w:sectPr>
      </w:pPr>
    </w:p>
    <w:p w14:paraId="79261B66" w14:textId="77777777" w:rsidR="00CE5C99" w:rsidRPr="00885644" w:rsidRDefault="00CE5C99" w:rsidP="00CE5C99">
      <w:pPr>
        <w:pStyle w:val="Kop1"/>
        <w:numPr>
          <w:ilvl w:val="0"/>
          <w:numId w:val="16"/>
        </w:numPr>
        <w:ind w:left="567" w:hanging="567"/>
        <w:rPr>
          <w:lang w:val="en-GB"/>
        </w:rPr>
      </w:pPr>
      <w:r w:rsidRPr="00885644">
        <w:rPr>
          <w:lang w:val="en-GB"/>
        </w:rPr>
        <w:lastRenderedPageBreak/>
        <w:t>Governing law</w:t>
      </w:r>
    </w:p>
    <w:p w14:paraId="344F0B37" w14:textId="77777777" w:rsidR="00CE5C99" w:rsidRDefault="00CE5C99" w:rsidP="001948EE">
      <w:pPr>
        <w:pStyle w:val="Lijstalinea"/>
        <w:numPr>
          <w:ilvl w:val="1"/>
          <w:numId w:val="16"/>
        </w:numPr>
        <w:spacing w:after="0" w:line="240" w:lineRule="auto"/>
        <w:ind w:left="567" w:hanging="567"/>
        <w:jc w:val="both"/>
        <w:rPr>
          <w:rFonts w:ascii="Arial" w:hAnsi="Arial" w:cs="Arial"/>
          <w:color w:val="595959" w:themeColor="text1"/>
          <w:sz w:val="20"/>
          <w:szCs w:val="20"/>
          <w:lang w:val="en-GB"/>
        </w:rPr>
      </w:pPr>
      <w:r w:rsidRPr="00CE5C99">
        <w:rPr>
          <w:rFonts w:ascii="Arial" w:hAnsi="Arial" w:cs="Arial"/>
          <w:color w:val="595959" w:themeColor="text1"/>
          <w:sz w:val="20"/>
          <w:szCs w:val="20"/>
          <w:lang w:val="en-GB"/>
        </w:rPr>
        <w:t xml:space="preserve">All disputes relating to this agreement or its execution or any Personal Data shared between Parties, will be governed by Belgium law. </w:t>
      </w:r>
    </w:p>
    <w:p w14:paraId="70D26AD7" w14:textId="6B51985D" w:rsidR="005E30D5" w:rsidRPr="00CE5C99" w:rsidRDefault="00CE5C99" w:rsidP="001948EE">
      <w:pPr>
        <w:pStyle w:val="Lijstalinea"/>
        <w:numPr>
          <w:ilvl w:val="1"/>
          <w:numId w:val="16"/>
        </w:numPr>
        <w:spacing w:after="0" w:line="240" w:lineRule="auto"/>
        <w:ind w:left="567" w:hanging="567"/>
        <w:jc w:val="both"/>
        <w:rPr>
          <w:rFonts w:ascii="Arial" w:hAnsi="Arial" w:cs="Arial"/>
          <w:color w:val="595959" w:themeColor="text1"/>
          <w:sz w:val="20"/>
          <w:szCs w:val="20"/>
          <w:lang w:val="en-GB"/>
        </w:rPr>
      </w:pPr>
      <w:r w:rsidRPr="00CE5C99">
        <w:rPr>
          <w:rFonts w:ascii="Arial" w:hAnsi="Arial" w:cs="Arial"/>
          <w:color w:val="595959" w:themeColor="text1"/>
          <w:sz w:val="20"/>
          <w:szCs w:val="20"/>
          <w:lang w:val="en-GB"/>
        </w:rPr>
        <w:t>All disputes relating to this agreement or its execution or any Personal Data shared between Parties, will be submitted to the competent court at Brussels (Dutch Chamber.</w:t>
      </w:r>
    </w:p>
    <w:p w14:paraId="0A968D08" w14:textId="77777777" w:rsidR="00EA201B" w:rsidRPr="00F210F8" w:rsidRDefault="00EA201B" w:rsidP="00612649">
      <w:pPr>
        <w:spacing w:after="0" w:line="240" w:lineRule="auto"/>
        <w:rPr>
          <w:rFonts w:ascii="Arial" w:hAnsi="Arial" w:cs="Arial"/>
          <w:color w:val="595959" w:themeColor="text1"/>
          <w:sz w:val="20"/>
          <w:szCs w:val="20"/>
          <w:lang w:val="en-GB"/>
        </w:rPr>
      </w:pPr>
    </w:p>
    <w:p w14:paraId="31BDD7EF" w14:textId="16B14A3D" w:rsidR="005E30D5" w:rsidRDefault="005E30D5" w:rsidP="00612649">
      <w:pPr>
        <w:spacing w:after="0" w:line="240" w:lineRule="auto"/>
        <w:rPr>
          <w:rFonts w:ascii="Arial" w:hAnsi="Arial" w:cs="Arial"/>
          <w:color w:val="595959" w:themeColor="text1"/>
          <w:sz w:val="20"/>
          <w:lang w:val="en-GB"/>
        </w:rPr>
      </w:pPr>
      <w:r w:rsidRPr="00F210F8">
        <w:rPr>
          <w:rFonts w:ascii="Arial" w:hAnsi="Arial" w:cs="Arial"/>
          <w:color w:val="595959" w:themeColor="text1"/>
          <w:sz w:val="20"/>
          <w:szCs w:val="20"/>
          <w:lang w:val="en-GB"/>
        </w:rPr>
        <w:t xml:space="preserve">Agreed accordingly and drawn up and signed in duplicate in </w:t>
      </w:r>
      <w:r w:rsidR="008E4CA5">
        <w:rPr>
          <w:rFonts w:ascii="Arial" w:hAnsi="Arial" w:cs="Arial"/>
          <w:color w:val="595959" w:themeColor="text1"/>
          <w:sz w:val="20"/>
          <w:szCs w:val="20"/>
          <w:lang w:val="en-GB"/>
        </w:rPr>
        <w:t>Brussels</w:t>
      </w:r>
      <w:r w:rsidRPr="00F210F8">
        <w:rPr>
          <w:rFonts w:ascii="Arial" w:hAnsi="Arial" w:cs="Arial"/>
          <w:color w:val="595959" w:themeColor="text1"/>
          <w:sz w:val="20"/>
          <w:szCs w:val="20"/>
          <w:lang w:val="en-GB"/>
        </w:rPr>
        <w:t>, on</w:t>
      </w:r>
      <w:r w:rsidR="00CE5C99">
        <w:rPr>
          <w:rFonts w:ascii="Arial" w:hAnsi="Arial" w:cs="Arial"/>
          <w:color w:val="595959" w:themeColor="text1"/>
          <w:sz w:val="20"/>
          <w:szCs w:val="20"/>
          <w:lang w:val="en-GB"/>
        </w:rPr>
        <w:t xml:space="preserve"> </w:t>
      </w:r>
      <w:sdt>
        <w:sdtPr>
          <w:rPr>
            <w:rFonts w:ascii="Arial" w:hAnsi="Arial" w:cs="Arial"/>
            <w:color w:val="595959" w:themeColor="text1"/>
            <w:sz w:val="20"/>
            <w:szCs w:val="20"/>
            <w:highlight w:val="yellow"/>
            <w:lang w:val="en-GB"/>
          </w:rPr>
          <w:alias w:val="Date"/>
          <w:tag w:val="Date"/>
          <w:id w:val="-1036574918"/>
          <w:placeholder>
            <w:docPart w:val="7E775DD48B904FEE8448979737F8533F"/>
          </w:placeholder>
          <w15:color w:val="FFFF00"/>
        </w:sdtPr>
        <w:sdtContent>
          <w:r w:rsidR="0050373B" w:rsidRPr="00884AED">
            <w:rPr>
              <w:rFonts w:ascii="Arial" w:hAnsi="Arial" w:cs="Arial"/>
              <w:color w:val="595959" w:themeColor="text1"/>
              <w:sz w:val="20"/>
              <w:szCs w:val="20"/>
              <w:highlight w:val="yellow"/>
              <w:lang w:val="en-GB"/>
            </w:rPr>
            <w:t>date</w:t>
          </w:r>
        </w:sdtContent>
      </w:sdt>
      <w:r w:rsidR="0050373B">
        <w:rPr>
          <w:rFonts w:ascii="Arial" w:hAnsi="Arial" w:cs="Arial"/>
          <w:color w:val="595959" w:themeColor="text1"/>
          <w:sz w:val="20"/>
          <w:szCs w:val="20"/>
          <w:lang w:val="en-GB"/>
        </w:rPr>
        <w:t>.</w:t>
      </w:r>
    </w:p>
    <w:p w14:paraId="5F42A90A" w14:textId="0419729C" w:rsidR="00CE5C99" w:rsidRDefault="00CE5C99" w:rsidP="00612649">
      <w:pPr>
        <w:spacing w:after="0" w:line="240" w:lineRule="auto"/>
        <w:rPr>
          <w:rFonts w:ascii="Arial" w:hAnsi="Arial" w:cs="Arial"/>
          <w:color w:val="595959" w:themeColor="text1"/>
          <w:sz w:val="20"/>
          <w:szCs w:val="20"/>
          <w:lang w:val="en-GB"/>
        </w:rPr>
      </w:pPr>
    </w:p>
    <w:p w14:paraId="5F4E6C77" w14:textId="77777777" w:rsidR="00CE5C99" w:rsidRPr="00F210F8" w:rsidRDefault="00CE5C99" w:rsidP="00612649">
      <w:pPr>
        <w:spacing w:after="0" w:line="240" w:lineRule="auto"/>
        <w:rPr>
          <w:rFonts w:ascii="Arial" w:hAnsi="Arial" w:cs="Arial"/>
          <w:color w:val="595959" w:themeColor="text1"/>
          <w:sz w:val="20"/>
          <w:szCs w:val="20"/>
          <w:lang w:val="en-GB"/>
        </w:rPr>
      </w:pPr>
    </w:p>
    <w:p w14:paraId="5B11B8B3" w14:textId="474A89E6" w:rsidR="005E30D5" w:rsidRPr="00F210F8" w:rsidRDefault="005E30D5" w:rsidP="00CE5C99">
      <w:pPr>
        <w:tabs>
          <w:tab w:val="left" w:pos="4678"/>
        </w:tabs>
        <w:spacing w:after="0" w:line="240" w:lineRule="auto"/>
        <w:rPr>
          <w:rFonts w:ascii="Arial" w:hAnsi="Arial" w:cs="Arial"/>
          <w:color w:val="595959" w:themeColor="text1"/>
          <w:sz w:val="20"/>
          <w:szCs w:val="20"/>
          <w:lang w:val="en-GB"/>
        </w:rPr>
      </w:pPr>
      <w:r w:rsidRPr="00F210F8">
        <w:rPr>
          <w:rFonts w:ascii="Arial" w:hAnsi="Arial" w:cs="Arial"/>
          <w:color w:val="595959" w:themeColor="text1"/>
          <w:sz w:val="20"/>
          <w:szCs w:val="20"/>
          <w:lang w:val="en-GB"/>
        </w:rPr>
        <w:t>XXImo</w:t>
      </w:r>
      <w:r w:rsidR="008E4CA5">
        <w:rPr>
          <w:rFonts w:ascii="Arial" w:hAnsi="Arial" w:cs="Arial"/>
          <w:color w:val="595959" w:themeColor="text1"/>
          <w:sz w:val="20"/>
          <w:szCs w:val="20"/>
          <w:lang w:val="en-GB"/>
        </w:rPr>
        <w:t xml:space="preserve"> BVBA</w:t>
      </w:r>
      <w:r w:rsidRPr="00F210F8">
        <w:rPr>
          <w:rFonts w:ascii="Arial" w:hAnsi="Arial" w:cs="Arial"/>
          <w:color w:val="595959" w:themeColor="text1"/>
          <w:sz w:val="20"/>
          <w:szCs w:val="20"/>
          <w:lang w:val="en-GB"/>
        </w:rPr>
        <w:tab/>
      </w:r>
      <w:bookmarkStart w:id="28" w:name="OpenAt"/>
      <w:bookmarkEnd w:id="28"/>
      <w:sdt>
        <w:sdtPr>
          <w:rPr>
            <w:rFonts w:ascii="Arial" w:hAnsi="Arial" w:cs="Arial"/>
            <w:color w:val="595959" w:themeColor="text1"/>
            <w:sz w:val="20"/>
            <w:szCs w:val="20"/>
            <w:lang w:val="en-GB"/>
          </w:rPr>
          <w:alias w:val="Company name"/>
          <w:tag w:val="Company name"/>
          <w:id w:val="-361361085"/>
          <w:placeholder>
            <w:docPart w:val="38533A2E887D4CCDAA510CE9A2260046"/>
          </w:placeholder>
          <w15:color w:val="FFFF00"/>
        </w:sdtPr>
        <w:sdtContent>
          <w:r w:rsidR="0050373B" w:rsidRPr="0004652A">
            <w:rPr>
              <w:rFonts w:ascii="Arial" w:hAnsi="Arial" w:cs="Arial"/>
              <w:color w:val="595959" w:themeColor="text1"/>
              <w:sz w:val="20"/>
              <w:szCs w:val="20"/>
              <w:highlight w:val="yellow"/>
              <w:lang w:val="en-GB"/>
            </w:rPr>
            <w:t>Company name and legal form</w:t>
          </w:r>
        </w:sdtContent>
      </w:sdt>
    </w:p>
    <w:p w14:paraId="51E792CD" w14:textId="77777777" w:rsidR="003064C1" w:rsidRPr="00F210F8" w:rsidRDefault="003064C1" w:rsidP="00CE5C99">
      <w:pPr>
        <w:tabs>
          <w:tab w:val="left" w:pos="4678"/>
        </w:tabs>
        <w:spacing w:after="0" w:line="240" w:lineRule="auto"/>
        <w:rPr>
          <w:rFonts w:ascii="Arial" w:hAnsi="Arial" w:cs="Arial"/>
          <w:color w:val="595959" w:themeColor="text1"/>
          <w:sz w:val="20"/>
          <w:szCs w:val="20"/>
          <w:lang w:val="en-GB"/>
        </w:rPr>
      </w:pPr>
    </w:p>
    <w:p w14:paraId="3BF7B244" w14:textId="1457CD4D" w:rsidR="005E30D5" w:rsidRDefault="005E30D5" w:rsidP="00CE5C99">
      <w:pPr>
        <w:tabs>
          <w:tab w:val="left" w:pos="4678"/>
        </w:tabs>
        <w:spacing w:after="0" w:line="240" w:lineRule="auto"/>
        <w:rPr>
          <w:rFonts w:ascii="Arial" w:hAnsi="Arial" w:cs="Arial"/>
          <w:color w:val="595959" w:themeColor="text1"/>
          <w:sz w:val="20"/>
          <w:szCs w:val="20"/>
          <w:lang w:val="en-GB"/>
        </w:rPr>
      </w:pPr>
    </w:p>
    <w:p w14:paraId="076BCAAF" w14:textId="77777777" w:rsidR="00EA201B" w:rsidRPr="00F210F8" w:rsidRDefault="00EA201B" w:rsidP="00CE5C99">
      <w:pPr>
        <w:tabs>
          <w:tab w:val="left" w:pos="4678"/>
        </w:tabs>
        <w:spacing w:after="0" w:line="240" w:lineRule="auto"/>
        <w:rPr>
          <w:rFonts w:ascii="Arial" w:hAnsi="Arial" w:cs="Arial"/>
          <w:color w:val="595959" w:themeColor="text1"/>
          <w:sz w:val="20"/>
          <w:szCs w:val="20"/>
          <w:lang w:val="en-GB"/>
        </w:rPr>
      </w:pPr>
    </w:p>
    <w:p w14:paraId="287EB4D8" w14:textId="16834C5F" w:rsidR="005E30D5" w:rsidRPr="00F210F8" w:rsidRDefault="005E30D5" w:rsidP="00CE5C99">
      <w:pPr>
        <w:tabs>
          <w:tab w:val="left" w:pos="4678"/>
        </w:tabs>
        <w:spacing w:after="0" w:line="240" w:lineRule="auto"/>
        <w:rPr>
          <w:rFonts w:ascii="Arial" w:hAnsi="Arial" w:cs="Arial"/>
          <w:color w:val="595959" w:themeColor="text1"/>
          <w:sz w:val="20"/>
          <w:szCs w:val="20"/>
          <w:lang w:val="en-GB"/>
        </w:rPr>
      </w:pPr>
      <w:r w:rsidRPr="00F210F8">
        <w:rPr>
          <w:rFonts w:ascii="Arial" w:hAnsi="Arial" w:cs="Arial"/>
          <w:color w:val="595959" w:themeColor="text1"/>
          <w:sz w:val="20"/>
          <w:szCs w:val="20"/>
          <w:lang w:val="en-GB"/>
        </w:rPr>
        <w:t>P.A.C. Bunnik</w:t>
      </w:r>
      <w:r w:rsidRPr="00F210F8">
        <w:rPr>
          <w:rFonts w:ascii="Arial" w:hAnsi="Arial" w:cs="Arial"/>
          <w:color w:val="595959" w:themeColor="text1"/>
          <w:sz w:val="20"/>
          <w:szCs w:val="20"/>
          <w:lang w:val="en-GB"/>
        </w:rPr>
        <w:tab/>
      </w:r>
      <w:sdt>
        <w:sdtPr>
          <w:rPr>
            <w:rFonts w:ascii="Arial" w:hAnsi="Arial" w:cs="Arial"/>
            <w:color w:val="595959" w:themeColor="text1"/>
            <w:sz w:val="20"/>
            <w:szCs w:val="20"/>
            <w:highlight w:val="yellow"/>
            <w:lang w:val="en-GB"/>
          </w:rPr>
          <w:alias w:val="Authorized representative"/>
          <w:tag w:val="Authorized representative"/>
          <w:id w:val="2147161242"/>
          <w:placeholder>
            <w:docPart w:val="7C0A5498FE6A481BB20E1E26BE9518D1"/>
          </w:placeholder>
          <w15:color w:val="FFFF00"/>
        </w:sdtPr>
        <w:sdtContent>
          <w:r w:rsidR="0050373B" w:rsidRPr="0004652A">
            <w:rPr>
              <w:rFonts w:ascii="Arial" w:hAnsi="Arial" w:cs="Arial"/>
              <w:color w:val="595959" w:themeColor="text1"/>
              <w:sz w:val="20"/>
              <w:szCs w:val="20"/>
              <w:highlight w:val="yellow"/>
              <w:lang w:val="en-GB"/>
            </w:rPr>
            <w:t>Authorized representative</w:t>
          </w:r>
        </w:sdtContent>
      </w:sdt>
    </w:p>
    <w:p w14:paraId="1FEC89A7" w14:textId="043FA8B0" w:rsidR="001057C2" w:rsidRPr="00F210F8" w:rsidRDefault="005E30D5" w:rsidP="00CE5C99">
      <w:pPr>
        <w:tabs>
          <w:tab w:val="left" w:pos="4678"/>
        </w:tabs>
        <w:spacing w:after="0" w:line="240" w:lineRule="auto"/>
        <w:rPr>
          <w:rFonts w:ascii="Arial" w:hAnsi="Arial" w:cs="Arial"/>
          <w:color w:val="595959" w:themeColor="text1"/>
          <w:sz w:val="20"/>
          <w:szCs w:val="20"/>
          <w:lang w:val="en-GB"/>
        </w:rPr>
      </w:pPr>
      <w:r w:rsidRPr="00F210F8">
        <w:rPr>
          <w:rFonts w:ascii="Arial" w:hAnsi="Arial" w:cs="Arial"/>
          <w:color w:val="595959" w:themeColor="text1"/>
          <w:sz w:val="20"/>
          <w:szCs w:val="20"/>
          <w:lang w:val="en-GB"/>
        </w:rPr>
        <w:t>CEO</w:t>
      </w:r>
      <w:r w:rsidRPr="00F210F8">
        <w:rPr>
          <w:rFonts w:ascii="Arial" w:hAnsi="Arial" w:cs="Arial"/>
          <w:color w:val="595959" w:themeColor="text1"/>
          <w:sz w:val="20"/>
          <w:szCs w:val="20"/>
          <w:lang w:val="en-GB"/>
        </w:rPr>
        <w:tab/>
      </w:r>
      <w:sdt>
        <w:sdtPr>
          <w:rPr>
            <w:rFonts w:ascii="Arial" w:hAnsi="Arial" w:cs="Arial"/>
            <w:color w:val="595959" w:themeColor="text1"/>
            <w:sz w:val="20"/>
            <w:szCs w:val="20"/>
            <w:highlight w:val="yellow"/>
            <w:lang w:val="en-GB"/>
          </w:rPr>
          <w:alias w:val="Job title"/>
          <w:tag w:val="Job title"/>
          <w:id w:val="1097373669"/>
          <w:placeholder>
            <w:docPart w:val="CC09D5FB2AE44FE096B3055468B0405D"/>
          </w:placeholder>
          <w15:color w:val="FFFF00"/>
        </w:sdtPr>
        <w:sdtContent>
          <w:r w:rsidR="0050373B" w:rsidRPr="0004652A">
            <w:rPr>
              <w:rFonts w:ascii="Arial" w:hAnsi="Arial" w:cs="Arial"/>
              <w:color w:val="595959" w:themeColor="text1"/>
              <w:sz w:val="20"/>
              <w:szCs w:val="20"/>
              <w:highlight w:val="yellow"/>
              <w:lang w:val="en-GB"/>
            </w:rPr>
            <w:t>Job title</w:t>
          </w:r>
        </w:sdtContent>
      </w:sdt>
    </w:p>
    <w:sectPr w:rsidR="001057C2" w:rsidRPr="00F210F8" w:rsidSect="00267923">
      <w:footerReference w:type="first" r:id="rId11"/>
      <w:pgSz w:w="11906" w:h="16838"/>
      <w:pgMar w:top="1418" w:right="1418" w:bottom="1418" w:left="1418" w:header="709" w:footer="510"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7EFC41" w14:textId="77777777" w:rsidR="007B64DD" w:rsidRDefault="007B64DD" w:rsidP="00A936C4">
      <w:pPr>
        <w:spacing w:after="0" w:line="240" w:lineRule="auto"/>
      </w:pPr>
      <w:r>
        <w:separator/>
      </w:r>
    </w:p>
  </w:endnote>
  <w:endnote w:type="continuationSeparator" w:id="0">
    <w:p w14:paraId="35BA4D28" w14:textId="77777777" w:rsidR="007B64DD" w:rsidRDefault="007B64DD" w:rsidP="00A93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67E86" w14:textId="4AF8D1D0" w:rsidR="00267923" w:rsidRPr="00F210F8" w:rsidRDefault="00267923" w:rsidP="00267923">
    <w:pPr>
      <w:pStyle w:val="Voettekst"/>
      <w:rPr>
        <w:rFonts w:ascii="Arial" w:hAnsi="Arial" w:cs="Arial"/>
        <w:color w:val="595959" w:themeColor="text1"/>
        <w:sz w:val="16"/>
        <w:szCs w:val="16"/>
        <w:lang w:val="en-GB"/>
      </w:rPr>
    </w:pPr>
    <w:r w:rsidRPr="00F210F8">
      <w:rPr>
        <w:rFonts w:ascii="Arial" w:hAnsi="Arial" w:cs="Arial"/>
        <w:color w:val="595959" w:themeColor="text1"/>
        <w:sz w:val="16"/>
        <w:szCs w:val="16"/>
        <w:lang w:val="en-GB"/>
      </w:rPr>
      <w:t>Controller</w:t>
    </w:r>
    <w:r w:rsidR="00EA201B">
      <w:rPr>
        <w:rFonts w:ascii="Arial" w:hAnsi="Arial" w:cs="Arial"/>
        <w:color w:val="595959" w:themeColor="text1"/>
        <w:sz w:val="16"/>
        <w:szCs w:val="16"/>
        <w:lang w:val="en-GB"/>
      </w:rPr>
      <w:t>-</w:t>
    </w:r>
    <w:r w:rsidRPr="00F210F8">
      <w:rPr>
        <w:rFonts w:ascii="Arial" w:hAnsi="Arial" w:cs="Arial"/>
        <w:color w:val="595959" w:themeColor="text1"/>
        <w:sz w:val="16"/>
        <w:szCs w:val="16"/>
        <w:lang w:val="en-GB"/>
      </w:rPr>
      <w:t>to</w:t>
    </w:r>
    <w:r w:rsidR="00EA201B">
      <w:rPr>
        <w:rFonts w:ascii="Arial" w:hAnsi="Arial" w:cs="Arial"/>
        <w:color w:val="595959" w:themeColor="text1"/>
        <w:sz w:val="16"/>
        <w:szCs w:val="16"/>
        <w:lang w:val="en-GB"/>
      </w:rPr>
      <w:t>-</w:t>
    </w:r>
    <w:r w:rsidRPr="00F210F8">
      <w:rPr>
        <w:rFonts w:ascii="Arial" w:hAnsi="Arial" w:cs="Arial"/>
        <w:color w:val="595959" w:themeColor="text1"/>
        <w:sz w:val="16"/>
        <w:szCs w:val="16"/>
        <w:lang w:val="en-GB"/>
      </w:rPr>
      <w:t>controller agreement XXImo</w:t>
    </w:r>
    <w:r w:rsidRPr="00F210F8">
      <w:rPr>
        <w:rFonts w:ascii="Arial" w:hAnsi="Arial" w:cs="Arial"/>
        <w:color w:val="595959" w:themeColor="text1"/>
        <w:sz w:val="16"/>
        <w:szCs w:val="16"/>
        <w:lang w:val="en-GB"/>
      </w:rPr>
      <w:tab/>
    </w:r>
    <w:r w:rsidRPr="00F210F8">
      <w:rPr>
        <w:rFonts w:ascii="Arial" w:hAnsi="Arial" w:cs="Arial"/>
        <w:color w:val="595959" w:themeColor="text1"/>
        <w:sz w:val="16"/>
        <w:szCs w:val="16"/>
      </w:rPr>
      <w:fldChar w:fldCharType="begin"/>
    </w:r>
    <w:r w:rsidRPr="00F210F8">
      <w:rPr>
        <w:rFonts w:ascii="Arial" w:hAnsi="Arial" w:cs="Arial"/>
        <w:color w:val="595959" w:themeColor="text1"/>
        <w:sz w:val="16"/>
        <w:szCs w:val="16"/>
        <w:lang w:val="en-GB"/>
      </w:rPr>
      <w:instrText xml:space="preserve"> PAGE   \* MERGEFORMAT </w:instrText>
    </w:r>
    <w:r w:rsidRPr="00F210F8">
      <w:rPr>
        <w:rFonts w:ascii="Arial" w:hAnsi="Arial" w:cs="Arial"/>
        <w:color w:val="595959" w:themeColor="text1"/>
        <w:sz w:val="16"/>
        <w:szCs w:val="16"/>
      </w:rPr>
      <w:fldChar w:fldCharType="separate"/>
    </w:r>
    <w:r w:rsidR="0050373B">
      <w:rPr>
        <w:rFonts w:ascii="Arial" w:hAnsi="Arial" w:cs="Arial"/>
        <w:noProof/>
        <w:color w:val="595959" w:themeColor="text1"/>
        <w:sz w:val="16"/>
        <w:szCs w:val="16"/>
        <w:lang w:val="en-GB"/>
      </w:rPr>
      <w:t>3</w:t>
    </w:r>
    <w:r w:rsidRPr="00F210F8">
      <w:rPr>
        <w:rFonts w:ascii="Arial" w:hAnsi="Arial" w:cs="Arial"/>
        <w:color w:val="595959" w:themeColor="text1"/>
        <w:sz w:val="16"/>
        <w:szCs w:val="16"/>
      </w:rPr>
      <w:fldChar w:fldCharType="end"/>
    </w:r>
    <w:r w:rsidRPr="00F210F8">
      <w:rPr>
        <w:rFonts w:ascii="Arial" w:hAnsi="Arial" w:cs="Arial"/>
        <w:color w:val="595959" w:themeColor="text1"/>
        <w:sz w:val="16"/>
        <w:szCs w:val="16"/>
        <w:lang w:val="en-GB"/>
      </w:rPr>
      <w:tab/>
    </w:r>
  </w:p>
  <w:p w14:paraId="31E0BCD6" w14:textId="77777777" w:rsidR="00150AA5" w:rsidRPr="00F210F8" w:rsidRDefault="00267923" w:rsidP="00267923">
    <w:pPr>
      <w:pStyle w:val="Voettekst"/>
      <w:tabs>
        <w:tab w:val="right" w:pos="8789"/>
      </w:tabs>
      <w:rPr>
        <w:color w:val="595959" w:themeColor="text1"/>
        <w:lang w:val="en-GB"/>
      </w:rPr>
    </w:pPr>
    <w:r w:rsidRPr="00F210F8">
      <w:rPr>
        <w:rFonts w:ascii="Arial" w:hAnsi="Arial" w:cs="Arial"/>
        <w:color w:val="595959" w:themeColor="text1"/>
        <w:sz w:val="16"/>
        <w:szCs w:val="16"/>
        <w:lang w:val="en-GB"/>
      </w:rPr>
      <w:t>Initials Customer:</w:t>
    </w:r>
    <w:r w:rsidRPr="00F210F8">
      <w:rPr>
        <w:rFonts w:ascii="Arial" w:hAnsi="Arial" w:cs="Arial"/>
        <w:color w:val="595959" w:themeColor="text1"/>
        <w:sz w:val="16"/>
        <w:szCs w:val="16"/>
        <w:lang w:val="en-GB"/>
      </w:rPr>
      <w:tab/>
    </w:r>
    <w:r w:rsidRPr="00F210F8">
      <w:rPr>
        <w:rFonts w:ascii="Arial" w:hAnsi="Arial" w:cs="Arial"/>
        <w:color w:val="595959" w:themeColor="text1"/>
        <w:sz w:val="16"/>
        <w:szCs w:val="16"/>
        <w:lang w:val="en-GB"/>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ED2C7" w14:textId="38C4B7DA" w:rsidR="00267923" w:rsidRPr="00F210F8" w:rsidRDefault="00EA201B" w:rsidP="00267923">
    <w:pPr>
      <w:pStyle w:val="Voettekst"/>
      <w:rPr>
        <w:rFonts w:ascii="Arial" w:hAnsi="Arial" w:cs="Arial"/>
        <w:color w:val="595959" w:themeColor="text1"/>
        <w:sz w:val="16"/>
        <w:szCs w:val="16"/>
        <w:lang w:val="en-GB"/>
      </w:rPr>
    </w:pPr>
    <w:r>
      <w:rPr>
        <w:rFonts w:ascii="Arial" w:hAnsi="Arial" w:cs="Arial"/>
        <w:color w:val="595959" w:themeColor="text1"/>
        <w:sz w:val="16"/>
        <w:szCs w:val="16"/>
        <w:lang w:val="en-GB"/>
      </w:rPr>
      <w:t>Controller-</w:t>
    </w:r>
    <w:r w:rsidR="00267923" w:rsidRPr="00F210F8">
      <w:rPr>
        <w:rFonts w:ascii="Arial" w:hAnsi="Arial" w:cs="Arial"/>
        <w:color w:val="595959" w:themeColor="text1"/>
        <w:sz w:val="16"/>
        <w:szCs w:val="16"/>
        <w:lang w:val="en-GB"/>
      </w:rPr>
      <w:t>to</w:t>
    </w:r>
    <w:r>
      <w:rPr>
        <w:rFonts w:ascii="Arial" w:hAnsi="Arial" w:cs="Arial"/>
        <w:color w:val="595959" w:themeColor="text1"/>
        <w:sz w:val="16"/>
        <w:szCs w:val="16"/>
        <w:lang w:val="en-GB"/>
      </w:rPr>
      <w:t>-</w:t>
    </w:r>
    <w:r w:rsidR="00267923" w:rsidRPr="00F210F8">
      <w:rPr>
        <w:rFonts w:ascii="Arial" w:hAnsi="Arial" w:cs="Arial"/>
        <w:color w:val="595959" w:themeColor="text1"/>
        <w:sz w:val="16"/>
        <w:szCs w:val="16"/>
        <w:lang w:val="en-GB"/>
      </w:rPr>
      <w:t>controller agreement XXImo</w:t>
    </w:r>
    <w:r w:rsidR="00267923" w:rsidRPr="00F210F8">
      <w:rPr>
        <w:rFonts w:ascii="Arial" w:hAnsi="Arial" w:cs="Arial"/>
        <w:color w:val="595959" w:themeColor="text1"/>
        <w:sz w:val="16"/>
        <w:szCs w:val="16"/>
        <w:lang w:val="en-GB"/>
      </w:rPr>
      <w:tab/>
    </w:r>
    <w:r w:rsidR="00267923" w:rsidRPr="00F210F8">
      <w:rPr>
        <w:rFonts w:ascii="Arial" w:hAnsi="Arial" w:cs="Arial"/>
        <w:color w:val="595959" w:themeColor="text1"/>
        <w:sz w:val="16"/>
        <w:szCs w:val="16"/>
      </w:rPr>
      <w:fldChar w:fldCharType="begin"/>
    </w:r>
    <w:r w:rsidR="00267923" w:rsidRPr="00F210F8">
      <w:rPr>
        <w:rFonts w:ascii="Arial" w:hAnsi="Arial" w:cs="Arial"/>
        <w:color w:val="595959" w:themeColor="text1"/>
        <w:sz w:val="16"/>
        <w:szCs w:val="16"/>
        <w:lang w:val="en-GB"/>
      </w:rPr>
      <w:instrText xml:space="preserve"> PAGE   \* MERGEFORMAT </w:instrText>
    </w:r>
    <w:r w:rsidR="00267923" w:rsidRPr="00F210F8">
      <w:rPr>
        <w:rFonts w:ascii="Arial" w:hAnsi="Arial" w:cs="Arial"/>
        <w:color w:val="595959" w:themeColor="text1"/>
        <w:sz w:val="16"/>
        <w:szCs w:val="16"/>
      </w:rPr>
      <w:fldChar w:fldCharType="separate"/>
    </w:r>
    <w:r w:rsidR="0050373B">
      <w:rPr>
        <w:rFonts w:ascii="Arial" w:hAnsi="Arial" w:cs="Arial"/>
        <w:noProof/>
        <w:color w:val="595959" w:themeColor="text1"/>
        <w:sz w:val="16"/>
        <w:szCs w:val="16"/>
        <w:lang w:val="en-GB"/>
      </w:rPr>
      <w:t>1</w:t>
    </w:r>
    <w:r w:rsidR="00267923" w:rsidRPr="00F210F8">
      <w:rPr>
        <w:rFonts w:ascii="Arial" w:hAnsi="Arial" w:cs="Arial"/>
        <w:color w:val="595959" w:themeColor="text1"/>
        <w:sz w:val="16"/>
        <w:szCs w:val="16"/>
      </w:rPr>
      <w:fldChar w:fldCharType="end"/>
    </w:r>
    <w:r w:rsidR="00267923" w:rsidRPr="00F210F8">
      <w:rPr>
        <w:rFonts w:ascii="Arial" w:hAnsi="Arial" w:cs="Arial"/>
        <w:color w:val="595959" w:themeColor="text1"/>
        <w:sz w:val="16"/>
        <w:szCs w:val="16"/>
        <w:lang w:val="en-GB"/>
      </w:rPr>
      <w:tab/>
    </w:r>
  </w:p>
  <w:p w14:paraId="11C8FDB4" w14:textId="77777777" w:rsidR="00150AA5" w:rsidRPr="00F210F8" w:rsidRDefault="00267923" w:rsidP="00267923">
    <w:pPr>
      <w:pStyle w:val="Voettekst"/>
      <w:tabs>
        <w:tab w:val="right" w:pos="8789"/>
      </w:tabs>
      <w:rPr>
        <w:color w:val="595959" w:themeColor="text1"/>
        <w:lang w:val="en-GB"/>
      </w:rPr>
    </w:pPr>
    <w:r w:rsidRPr="00F210F8">
      <w:rPr>
        <w:rFonts w:ascii="Arial" w:hAnsi="Arial" w:cs="Arial"/>
        <w:color w:val="595959" w:themeColor="text1"/>
        <w:sz w:val="16"/>
        <w:szCs w:val="16"/>
        <w:lang w:val="en-GB"/>
      </w:rPr>
      <w:t>Initials Customer: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3CA55" w14:textId="337F1102" w:rsidR="00EA201B" w:rsidRPr="00F210F8" w:rsidRDefault="00EA201B" w:rsidP="00267923">
    <w:pPr>
      <w:pStyle w:val="Voettekst"/>
      <w:rPr>
        <w:rFonts w:ascii="Arial" w:hAnsi="Arial" w:cs="Arial"/>
        <w:color w:val="595959" w:themeColor="text1"/>
        <w:sz w:val="16"/>
        <w:szCs w:val="16"/>
        <w:lang w:val="en-GB"/>
      </w:rPr>
    </w:pPr>
    <w:r w:rsidRPr="00F210F8">
      <w:rPr>
        <w:rFonts w:ascii="Arial" w:hAnsi="Arial" w:cs="Arial"/>
        <w:color w:val="595959" w:themeColor="text1"/>
        <w:sz w:val="16"/>
        <w:szCs w:val="16"/>
        <w:lang w:val="en-GB"/>
      </w:rPr>
      <w:t>Controller</w:t>
    </w:r>
    <w:r>
      <w:rPr>
        <w:rFonts w:ascii="Arial" w:hAnsi="Arial" w:cs="Arial"/>
        <w:color w:val="595959" w:themeColor="text1"/>
        <w:sz w:val="16"/>
        <w:szCs w:val="16"/>
        <w:lang w:val="en-GB"/>
      </w:rPr>
      <w:t>-</w:t>
    </w:r>
    <w:r w:rsidRPr="00F210F8">
      <w:rPr>
        <w:rFonts w:ascii="Arial" w:hAnsi="Arial" w:cs="Arial"/>
        <w:color w:val="595959" w:themeColor="text1"/>
        <w:sz w:val="16"/>
        <w:szCs w:val="16"/>
        <w:lang w:val="en-GB"/>
      </w:rPr>
      <w:t>to</w:t>
    </w:r>
    <w:r>
      <w:rPr>
        <w:rFonts w:ascii="Arial" w:hAnsi="Arial" w:cs="Arial"/>
        <w:color w:val="595959" w:themeColor="text1"/>
        <w:sz w:val="16"/>
        <w:szCs w:val="16"/>
        <w:lang w:val="en-GB"/>
      </w:rPr>
      <w:t>-</w:t>
    </w:r>
    <w:r w:rsidRPr="00F210F8">
      <w:rPr>
        <w:rFonts w:ascii="Arial" w:hAnsi="Arial" w:cs="Arial"/>
        <w:color w:val="595959" w:themeColor="text1"/>
        <w:sz w:val="16"/>
        <w:szCs w:val="16"/>
        <w:lang w:val="en-GB"/>
      </w:rPr>
      <w:t>controller agreement XXImo</w:t>
    </w:r>
    <w:r w:rsidRPr="00F210F8">
      <w:rPr>
        <w:rFonts w:ascii="Arial" w:hAnsi="Arial" w:cs="Arial"/>
        <w:color w:val="595959" w:themeColor="text1"/>
        <w:sz w:val="16"/>
        <w:szCs w:val="16"/>
        <w:lang w:val="en-GB"/>
      </w:rPr>
      <w:tab/>
    </w:r>
    <w:r w:rsidRPr="00F210F8">
      <w:rPr>
        <w:rFonts w:ascii="Arial" w:hAnsi="Arial" w:cs="Arial"/>
        <w:color w:val="595959" w:themeColor="text1"/>
        <w:sz w:val="16"/>
        <w:szCs w:val="16"/>
      </w:rPr>
      <w:fldChar w:fldCharType="begin"/>
    </w:r>
    <w:r w:rsidRPr="00F210F8">
      <w:rPr>
        <w:rFonts w:ascii="Arial" w:hAnsi="Arial" w:cs="Arial"/>
        <w:color w:val="595959" w:themeColor="text1"/>
        <w:sz w:val="16"/>
        <w:szCs w:val="16"/>
        <w:lang w:val="en-GB"/>
      </w:rPr>
      <w:instrText xml:space="preserve"> PAGE   \* MERGEFORMAT </w:instrText>
    </w:r>
    <w:r w:rsidRPr="00F210F8">
      <w:rPr>
        <w:rFonts w:ascii="Arial" w:hAnsi="Arial" w:cs="Arial"/>
        <w:color w:val="595959" w:themeColor="text1"/>
        <w:sz w:val="16"/>
        <w:szCs w:val="16"/>
      </w:rPr>
      <w:fldChar w:fldCharType="separate"/>
    </w:r>
    <w:r w:rsidR="0050373B">
      <w:rPr>
        <w:rFonts w:ascii="Arial" w:hAnsi="Arial" w:cs="Arial"/>
        <w:noProof/>
        <w:color w:val="595959" w:themeColor="text1"/>
        <w:sz w:val="16"/>
        <w:szCs w:val="16"/>
        <w:lang w:val="en-GB"/>
      </w:rPr>
      <w:t>4</w:t>
    </w:r>
    <w:r w:rsidRPr="00F210F8">
      <w:rPr>
        <w:rFonts w:ascii="Arial" w:hAnsi="Arial" w:cs="Arial"/>
        <w:color w:val="595959" w:themeColor="text1"/>
        <w:sz w:val="16"/>
        <w:szCs w:val="16"/>
      </w:rPr>
      <w:fldChar w:fldCharType="end"/>
    </w:r>
    <w:r w:rsidRPr="00F210F8">
      <w:rPr>
        <w:rFonts w:ascii="Arial" w:hAnsi="Arial" w:cs="Arial"/>
        <w:color w:val="595959" w:themeColor="text1"/>
        <w:sz w:val="16"/>
        <w:szCs w:val="16"/>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9062A" w14:textId="77777777" w:rsidR="007B64DD" w:rsidRDefault="007B64DD" w:rsidP="00A936C4">
      <w:pPr>
        <w:spacing w:after="0" w:line="240" w:lineRule="auto"/>
      </w:pPr>
      <w:r>
        <w:separator/>
      </w:r>
    </w:p>
  </w:footnote>
  <w:footnote w:type="continuationSeparator" w:id="0">
    <w:p w14:paraId="7BDE3D7F" w14:textId="77777777" w:rsidR="007B64DD" w:rsidRDefault="007B64DD" w:rsidP="00A93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56E6B" w14:textId="77777777" w:rsidR="00BB6B73" w:rsidRPr="00BC4846" w:rsidRDefault="00BB6B73" w:rsidP="00BB6B73">
    <w:pPr>
      <w:pStyle w:val="Koptekst"/>
      <w:tabs>
        <w:tab w:val="left" w:pos="5730"/>
      </w:tabs>
      <w:rPr>
        <w:rFonts w:ascii="Arial" w:hAnsi="Arial" w:cs="Arial"/>
        <w:color w:val="595959" w:themeColor="text1"/>
        <w:lang w:val="en-GB"/>
      </w:rPr>
    </w:pPr>
    <w:r w:rsidRPr="00BC4846">
      <w:rPr>
        <w:noProof/>
        <w:color w:val="595959" w:themeColor="text1"/>
        <w:sz w:val="16"/>
        <w:szCs w:val="16"/>
        <w:lang w:eastAsia="nl-NL"/>
      </w:rPr>
      <w:drawing>
        <wp:anchor distT="0" distB="0" distL="114300" distR="114300" simplePos="0" relativeHeight="251666432" behindDoc="0" locked="0" layoutInCell="1" allowOverlap="1" wp14:anchorId="78C5C9B9" wp14:editId="56D8B5A4">
          <wp:simplePos x="0" y="0"/>
          <wp:positionH relativeFrom="column">
            <wp:posOffset>4357370</wp:posOffset>
          </wp:positionH>
          <wp:positionV relativeFrom="paragraph">
            <wp:posOffset>112395</wp:posOffset>
          </wp:positionV>
          <wp:extent cx="1381125" cy="628650"/>
          <wp:effectExtent l="0" t="0" r="9525" b="0"/>
          <wp:wrapSquare wrapText="bothSides"/>
          <wp:docPr id="1" name="Afbeelding 1" descr="Q8 (bijgesne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Q8 (bijgesneden)">
                    <a:hlinkClick r:id="rId1" tooltip="Click to visit the website of Q8!"/>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81125" cy="628650"/>
                  </a:xfrm>
                  <a:prstGeom prst="rect">
                    <a:avLst/>
                  </a:prstGeom>
                  <a:noFill/>
                  <a:ln>
                    <a:noFill/>
                  </a:ln>
                </pic:spPr>
              </pic:pic>
            </a:graphicData>
          </a:graphic>
        </wp:anchor>
      </w:drawing>
    </w:r>
    <w:r>
      <w:rPr>
        <w:rFonts w:ascii="Arial" w:hAnsi="Arial" w:cs="Arial"/>
        <w:color w:val="595959" w:themeColor="text1"/>
        <w:lang w:val="en-GB"/>
      </w:rPr>
      <w:t>2018-044</w:t>
    </w:r>
  </w:p>
  <w:p w14:paraId="2B09BA97" w14:textId="77777777" w:rsidR="00BB6B73" w:rsidRDefault="00BB6B73" w:rsidP="00BB6B73">
    <w:pPr>
      <w:pStyle w:val="Koptekst"/>
      <w:tabs>
        <w:tab w:val="left" w:pos="5730"/>
      </w:tabs>
      <w:rPr>
        <w:lang w:val="en-GB"/>
      </w:rPr>
    </w:pPr>
    <w:r>
      <w:rPr>
        <w:noProof/>
        <w:color w:val="67686B"/>
        <w:sz w:val="16"/>
        <w:szCs w:val="16"/>
        <w:lang w:eastAsia="nl-NL"/>
      </w:rPr>
      <w:drawing>
        <wp:anchor distT="0" distB="0" distL="114300" distR="114300" simplePos="0" relativeHeight="251667456" behindDoc="0" locked="0" layoutInCell="1" allowOverlap="1" wp14:anchorId="52BD4319" wp14:editId="41C3ECD9">
          <wp:simplePos x="0" y="0"/>
          <wp:positionH relativeFrom="column">
            <wp:posOffset>-52705</wp:posOffset>
          </wp:positionH>
          <wp:positionV relativeFrom="paragraph">
            <wp:posOffset>85090</wp:posOffset>
          </wp:positionV>
          <wp:extent cx="955675" cy="495300"/>
          <wp:effectExtent l="0" t="0" r="0" b="0"/>
          <wp:wrapSquare wrapText="bothSides"/>
          <wp:docPr id="2" name="Afbeelding 2" descr="XXImo-payoff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XXImo-payoff_RGB">
                    <a:hlinkClick r:id="rId3" tooltip="Click to visit the website of XXImo!"/>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55675" cy="495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4803C8" w14:textId="77777777" w:rsidR="00BB6B73" w:rsidRDefault="00BB6B73" w:rsidP="00BB6B73">
    <w:pPr>
      <w:pStyle w:val="Koptekst"/>
      <w:tabs>
        <w:tab w:val="left" w:pos="5730"/>
      </w:tabs>
      <w:rPr>
        <w:lang w:val="en-GB"/>
      </w:rPr>
    </w:pPr>
  </w:p>
  <w:p w14:paraId="7491E463" w14:textId="77777777" w:rsidR="00267923" w:rsidRDefault="00267923" w:rsidP="00267923">
    <w:pPr>
      <w:pStyle w:val="Koptekst"/>
      <w:rPr>
        <w:noProof/>
        <w:lang w:val="en-GB" w:eastAsia="en-GB"/>
      </w:rPr>
    </w:pPr>
  </w:p>
  <w:p w14:paraId="1BF3AF6A" w14:textId="77777777" w:rsidR="00267923" w:rsidRDefault="00267923" w:rsidP="00267923">
    <w:pPr>
      <w:pStyle w:val="Koptekst"/>
      <w:rPr>
        <w:noProof/>
        <w:lang w:val="en-GB" w:eastAsia="en-GB"/>
      </w:rPr>
    </w:pPr>
  </w:p>
  <w:p w14:paraId="6E9D3C50" w14:textId="77777777" w:rsidR="00150AA5" w:rsidRPr="00267923" w:rsidRDefault="00150AA5" w:rsidP="0026792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B2DD6" w14:textId="0AB195EE" w:rsidR="00BC4846" w:rsidRPr="00BC4846" w:rsidRDefault="00BC4846" w:rsidP="00BC4846">
    <w:pPr>
      <w:pStyle w:val="Koptekst"/>
      <w:tabs>
        <w:tab w:val="left" w:pos="5730"/>
      </w:tabs>
      <w:rPr>
        <w:rFonts w:ascii="Arial" w:hAnsi="Arial" w:cs="Arial"/>
        <w:color w:val="595959" w:themeColor="text1"/>
        <w:lang w:val="en-GB"/>
      </w:rPr>
    </w:pPr>
    <w:r w:rsidRPr="00BC4846">
      <w:rPr>
        <w:noProof/>
        <w:color w:val="595959" w:themeColor="text1"/>
        <w:sz w:val="16"/>
        <w:szCs w:val="16"/>
        <w:lang w:eastAsia="nl-NL"/>
      </w:rPr>
      <w:drawing>
        <wp:anchor distT="0" distB="0" distL="114300" distR="114300" simplePos="0" relativeHeight="251663360" behindDoc="0" locked="0" layoutInCell="1" allowOverlap="1" wp14:anchorId="44F4BF5B" wp14:editId="7C5DCD16">
          <wp:simplePos x="0" y="0"/>
          <wp:positionH relativeFrom="column">
            <wp:posOffset>4357370</wp:posOffset>
          </wp:positionH>
          <wp:positionV relativeFrom="paragraph">
            <wp:posOffset>112395</wp:posOffset>
          </wp:positionV>
          <wp:extent cx="1381125" cy="628650"/>
          <wp:effectExtent l="0" t="0" r="9525" b="0"/>
          <wp:wrapSquare wrapText="bothSides"/>
          <wp:docPr id="3" name="Afbeelding 3" descr="Q8 (bijgesne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Q8 (bijgesneden)">
                    <a:hlinkClick r:id="rId1" tooltip="Click to visit the website of Q8!"/>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81125" cy="628650"/>
                  </a:xfrm>
                  <a:prstGeom prst="rect">
                    <a:avLst/>
                  </a:prstGeom>
                  <a:noFill/>
                  <a:ln>
                    <a:noFill/>
                  </a:ln>
                </pic:spPr>
              </pic:pic>
            </a:graphicData>
          </a:graphic>
        </wp:anchor>
      </w:drawing>
    </w:r>
    <w:r>
      <w:rPr>
        <w:rFonts w:ascii="Arial" w:hAnsi="Arial" w:cs="Arial"/>
        <w:color w:val="595959" w:themeColor="text1"/>
        <w:lang w:val="en-GB"/>
      </w:rPr>
      <w:t>2018-044</w:t>
    </w:r>
  </w:p>
  <w:p w14:paraId="4CEA33CC" w14:textId="77777777" w:rsidR="00BC4846" w:rsidRDefault="00BC4846" w:rsidP="00BC4846">
    <w:pPr>
      <w:pStyle w:val="Koptekst"/>
      <w:tabs>
        <w:tab w:val="left" w:pos="5730"/>
      </w:tabs>
      <w:rPr>
        <w:lang w:val="en-GB"/>
      </w:rPr>
    </w:pPr>
    <w:r>
      <w:rPr>
        <w:noProof/>
        <w:color w:val="67686B"/>
        <w:sz w:val="16"/>
        <w:szCs w:val="16"/>
        <w:lang w:eastAsia="nl-NL"/>
      </w:rPr>
      <w:drawing>
        <wp:anchor distT="0" distB="0" distL="114300" distR="114300" simplePos="0" relativeHeight="251664384" behindDoc="0" locked="0" layoutInCell="1" allowOverlap="1" wp14:anchorId="3591CCB0" wp14:editId="356653FB">
          <wp:simplePos x="0" y="0"/>
          <wp:positionH relativeFrom="column">
            <wp:posOffset>-52705</wp:posOffset>
          </wp:positionH>
          <wp:positionV relativeFrom="paragraph">
            <wp:posOffset>85090</wp:posOffset>
          </wp:positionV>
          <wp:extent cx="955675" cy="495300"/>
          <wp:effectExtent l="0" t="0" r="0" b="0"/>
          <wp:wrapSquare wrapText="bothSides"/>
          <wp:docPr id="4" name="Afbeelding 4" descr="XXImo-payoff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XXImo-payoff_RGB">
                    <a:hlinkClick r:id="rId3" tooltip="Click to visit the website of XXImo!"/>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55675" cy="495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D1F6C5" w14:textId="77777777" w:rsidR="00BC4846" w:rsidRDefault="00BC4846" w:rsidP="00BC4846">
    <w:pPr>
      <w:pStyle w:val="Koptekst"/>
      <w:tabs>
        <w:tab w:val="left" w:pos="5730"/>
      </w:tabs>
      <w:rPr>
        <w:lang w:val="en-GB"/>
      </w:rPr>
    </w:pPr>
  </w:p>
  <w:p w14:paraId="6C469450" w14:textId="77777777" w:rsidR="00150AA5" w:rsidRDefault="00150AA5">
    <w:pPr>
      <w:pStyle w:val="Koptekst"/>
      <w:rPr>
        <w:noProof/>
        <w:lang w:val="en-GB" w:eastAsia="en-GB"/>
      </w:rPr>
    </w:pPr>
  </w:p>
  <w:p w14:paraId="6AB4A29E" w14:textId="77777777" w:rsidR="00612649" w:rsidRDefault="00612649">
    <w:pPr>
      <w:pStyle w:val="Koptekst"/>
      <w:rPr>
        <w:noProof/>
        <w:lang w:val="en-GB" w:eastAsia="en-GB"/>
      </w:rPr>
    </w:pPr>
  </w:p>
  <w:p w14:paraId="2ECF746C" w14:textId="77777777" w:rsidR="00150AA5" w:rsidRDefault="00150AA5" w:rsidP="00337F2A">
    <w:pPr>
      <w:pStyle w:val="Koptek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34BD3"/>
    <w:multiLevelType w:val="hybridMultilevel"/>
    <w:tmpl w:val="37621F1E"/>
    <w:lvl w:ilvl="0" w:tplc="81BCA6A2">
      <w:start w:val="1"/>
      <w:numFmt w:val="bullet"/>
      <w:lvlText w:val=""/>
      <w:lvlJc w:val="left"/>
      <w:pPr>
        <w:ind w:left="720" w:hanging="360"/>
      </w:pPr>
      <w:rPr>
        <w:rFonts w:ascii="Wingdings" w:hAnsi="Wingdings" w:hint="default"/>
        <w:color w:val="46236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F553BF1"/>
    <w:multiLevelType w:val="hybridMultilevel"/>
    <w:tmpl w:val="BBCC279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178339C"/>
    <w:multiLevelType w:val="multilevel"/>
    <w:tmpl w:val="9678E09E"/>
    <w:lvl w:ilvl="0">
      <w:start w:val="1"/>
      <w:numFmt w:val="decimal"/>
      <w:lvlText w:val="%1."/>
      <w:lvlJc w:val="left"/>
      <w:pPr>
        <w:ind w:left="360" w:hanging="360"/>
      </w:pPr>
    </w:lvl>
    <w:lvl w:ilvl="1">
      <w:start w:val="1"/>
      <w:numFmt w:val="decimal"/>
      <w:lvlText w:val="%1.%2."/>
      <w:lvlJc w:val="left"/>
      <w:pPr>
        <w:ind w:left="432" w:hanging="432"/>
      </w:pPr>
      <w:rPr>
        <w:rFonts w:ascii="Arial" w:hAnsi="Arial" w:cs="Arial" w:hint="default"/>
        <w:sz w:val="20"/>
        <w:szCs w:val="20"/>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A95D66"/>
    <w:multiLevelType w:val="hybridMultilevel"/>
    <w:tmpl w:val="9402ABCA"/>
    <w:lvl w:ilvl="0" w:tplc="04130005">
      <w:start w:val="1"/>
      <w:numFmt w:val="bullet"/>
      <w:lvlText w:val=""/>
      <w:lvlJc w:val="left"/>
      <w:pPr>
        <w:ind w:left="1429" w:hanging="360"/>
      </w:pPr>
      <w:rPr>
        <w:rFonts w:ascii="Wingdings" w:hAnsi="Wingdings"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4" w15:restartNumberingAfterBreak="0">
    <w:nsid w:val="2B6204D6"/>
    <w:multiLevelType w:val="hybridMultilevel"/>
    <w:tmpl w:val="C8142C2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3D128CD"/>
    <w:multiLevelType w:val="hybridMultilevel"/>
    <w:tmpl w:val="9C9CA3BC"/>
    <w:lvl w:ilvl="0" w:tplc="0413000F">
      <w:start w:val="1"/>
      <w:numFmt w:val="decimal"/>
      <w:lvlText w:val="%1."/>
      <w:lvlJc w:val="left"/>
      <w:pPr>
        <w:ind w:left="436" w:hanging="360"/>
      </w:p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6" w15:restartNumberingAfterBreak="0">
    <w:nsid w:val="377E28E7"/>
    <w:multiLevelType w:val="hybridMultilevel"/>
    <w:tmpl w:val="EC84248C"/>
    <w:lvl w:ilvl="0" w:tplc="04130019">
      <w:start w:val="1"/>
      <w:numFmt w:val="lowerLetter"/>
      <w:lvlText w:val="%1."/>
      <w:lvlJc w:val="left"/>
      <w:pPr>
        <w:ind w:left="796" w:hanging="360"/>
      </w:pPr>
    </w:lvl>
    <w:lvl w:ilvl="1" w:tplc="04130019" w:tentative="1">
      <w:start w:val="1"/>
      <w:numFmt w:val="lowerLetter"/>
      <w:lvlText w:val="%2."/>
      <w:lvlJc w:val="left"/>
      <w:pPr>
        <w:ind w:left="1516" w:hanging="360"/>
      </w:pPr>
    </w:lvl>
    <w:lvl w:ilvl="2" w:tplc="0413001B" w:tentative="1">
      <w:start w:val="1"/>
      <w:numFmt w:val="lowerRoman"/>
      <w:lvlText w:val="%3."/>
      <w:lvlJc w:val="right"/>
      <w:pPr>
        <w:ind w:left="2236" w:hanging="180"/>
      </w:pPr>
    </w:lvl>
    <w:lvl w:ilvl="3" w:tplc="0413000F" w:tentative="1">
      <w:start w:val="1"/>
      <w:numFmt w:val="decimal"/>
      <w:lvlText w:val="%4."/>
      <w:lvlJc w:val="left"/>
      <w:pPr>
        <w:ind w:left="2956" w:hanging="360"/>
      </w:pPr>
    </w:lvl>
    <w:lvl w:ilvl="4" w:tplc="04130019" w:tentative="1">
      <w:start w:val="1"/>
      <w:numFmt w:val="lowerLetter"/>
      <w:lvlText w:val="%5."/>
      <w:lvlJc w:val="left"/>
      <w:pPr>
        <w:ind w:left="3676" w:hanging="360"/>
      </w:pPr>
    </w:lvl>
    <w:lvl w:ilvl="5" w:tplc="0413001B" w:tentative="1">
      <w:start w:val="1"/>
      <w:numFmt w:val="lowerRoman"/>
      <w:lvlText w:val="%6."/>
      <w:lvlJc w:val="right"/>
      <w:pPr>
        <w:ind w:left="4396" w:hanging="180"/>
      </w:pPr>
    </w:lvl>
    <w:lvl w:ilvl="6" w:tplc="0413000F" w:tentative="1">
      <w:start w:val="1"/>
      <w:numFmt w:val="decimal"/>
      <w:lvlText w:val="%7."/>
      <w:lvlJc w:val="left"/>
      <w:pPr>
        <w:ind w:left="5116" w:hanging="360"/>
      </w:pPr>
    </w:lvl>
    <w:lvl w:ilvl="7" w:tplc="04130019" w:tentative="1">
      <w:start w:val="1"/>
      <w:numFmt w:val="lowerLetter"/>
      <w:lvlText w:val="%8."/>
      <w:lvlJc w:val="left"/>
      <w:pPr>
        <w:ind w:left="5836" w:hanging="360"/>
      </w:pPr>
    </w:lvl>
    <w:lvl w:ilvl="8" w:tplc="0413001B" w:tentative="1">
      <w:start w:val="1"/>
      <w:numFmt w:val="lowerRoman"/>
      <w:lvlText w:val="%9."/>
      <w:lvlJc w:val="right"/>
      <w:pPr>
        <w:ind w:left="6556" w:hanging="180"/>
      </w:pPr>
    </w:lvl>
  </w:abstractNum>
  <w:abstractNum w:abstractNumId="7" w15:restartNumberingAfterBreak="0">
    <w:nsid w:val="3A841762"/>
    <w:multiLevelType w:val="hybridMultilevel"/>
    <w:tmpl w:val="7E864876"/>
    <w:lvl w:ilvl="0" w:tplc="04130005">
      <w:start w:val="1"/>
      <w:numFmt w:val="bullet"/>
      <w:lvlText w:val=""/>
      <w:lvlJc w:val="left"/>
      <w:pPr>
        <w:ind w:left="1211" w:hanging="360"/>
      </w:pPr>
      <w:rPr>
        <w:rFonts w:ascii="Wingdings" w:hAnsi="Wingdings" w:hint="default"/>
      </w:rPr>
    </w:lvl>
    <w:lvl w:ilvl="1" w:tplc="04130003">
      <w:start w:val="1"/>
      <w:numFmt w:val="bullet"/>
      <w:lvlText w:val="o"/>
      <w:lvlJc w:val="left"/>
      <w:pPr>
        <w:ind w:left="1298" w:hanging="360"/>
      </w:pPr>
      <w:rPr>
        <w:rFonts w:ascii="Courier New" w:hAnsi="Courier New" w:cs="Courier New" w:hint="default"/>
      </w:rPr>
    </w:lvl>
    <w:lvl w:ilvl="2" w:tplc="04130005" w:tentative="1">
      <w:start w:val="1"/>
      <w:numFmt w:val="bullet"/>
      <w:lvlText w:val=""/>
      <w:lvlJc w:val="left"/>
      <w:pPr>
        <w:ind w:left="2018" w:hanging="360"/>
      </w:pPr>
      <w:rPr>
        <w:rFonts w:ascii="Wingdings" w:hAnsi="Wingdings" w:hint="default"/>
      </w:rPr>
    </w:lvl>
    <w:lvl w:ilvl="3" w:tplc="04130001" w:tentative="1">
      <w:start w:val="1"/>
      <w:numFmt w:val="bullet"/>
      <w:lvlText w:val=""/>
      <w:lvlJc w:val="left"/>
      <w:pPr>
        <w:ind w:left="2738" w:hanging="360"/>
      </w:pPr>
      <w:rPr>
        <w:rFonts w:ascii="Symbol" w:hAnsi="Symbol" w:hint="default"/>
      </w:rPr>
    </w:lvl>
    <w:lvl w:ilvl="4" w:tplc="04130003" w:tentative="1">
      <w:start w:val="1"/>
      <w:numFmt w:val="bullet"/>
      <w:lvlText w:val="o"/>
      <w:lvlJc w:val="left"/>
      <w:pPr>
        <w:ind w:left="3458" w:hanging="360"/>
      </w:pPr>
      <w:rPr>
        <w:rFonts w:ascii="Courier New" w:hAnsi="Courier New" w:cs="Courier New" w:hint="default"/>
      </w:rPr>
    </w:lvl>
    <w:lvl w:ilvl="5" w:tplc="04130005" w:tentative="1">
      <w:start w:val="1"/>
      <w:numFmt w:val="bullet"/>
      <w:lvlText w:val=""/>
      <w:lvlJc w:val="left"/>
      <w:pPr>
        <w:ind w:left="4178" w:hanging="360"/>
      </w:pPr>
      <w:rPr>
        <w:rFonts w:ascii="Wingdings" w:hAnsi="Wingdings" w:hint="default"/>
      </w:rPr>
    </w:lvl>
    <w:lvl w:ilvl="6" w:tplc="04130001" w:tentative="1">
      <w:start w:val="1"/>
      <w:numFmt w:val="bullet"/>
      <w:lvlText w:val=""/>
      <w:lvlJc w:val="left"/>
      <w:pPr>
        <w:ind w:left="4898" w:hanging="360"/>
      </w:pPr>
      <w:rPr>
        <w:rFonts w:ascii="Symbol" w:hAnsi="Symbol" w:hint="default"/>
      </w:rPr>
    </w:lvl>
    <w:lvl w:ilvl="7" w:tplc="04130003" w:tentative="1">
      <w:start w:val="1"/>
      <w:numFmt w:val="bullet"/>
      <w:lvlText w:val="o"/>
      <w:lvlJc w:val="left"/>
      <w:pPr>
        <w:ind w:left="5618" w:hanging="360"/>
      </w:pPr>
      <w:rPr>
        <w:rFonts w:ascii="Courier New" w:hAnsi="Courier New" w:cs="Courier New" w:hint="default"/>
      </w:rPr>
    </w:lvl>
    <w:lvl w:ilvl="8" w:tplc="04130005" w:tentative="1">
      <w:start w:val="1"/>
      <w:numFmt w:val="bullet"/>
      <w:lvlText w:val=""/>
      <w:lvlJc w:val="left"/>
      <w:pPr>
        <w:ind w:left="6338" w:hanging="360"/>
      </w:pPr>
      <w:rPr>
        <w:rFonts w:ascii="Wingdings" w:hAnsi="Wingdings" w:hint="default"/>
      </w:rPr>
    </w:lvl>
  </w:abstractNum>
  <w:abstractNum w:abstractNumId="8" w15:restartNumberingAfterBreak="0">
    <w:nsid w:val="4403728A"/>
    <w:multiLevelType w:val="hybridMultilevel"/>
    <w:tmpl w:val="B052A8D4"/>
    <w:lvl w:ilvl="0" w:tplc="81BCA6A2">
      <w:start w:val="1"/>
      <w:numFmt w:val="bullet"/>
      <w:lvlText w:val=""/>
      <w:lvlJc w:val="left"/>
      <w:pPr>
        <w:ind w:left="720" w:hanging="360"/>
      </w:pPr>
      <w:rPr>
        <w:rFonts w:ascii="Wingdings" w:hAnsi="Wingdings" w:hint="default"/>
        <w:color w:val="46236A"/>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9F0538C"/>
    <w:multiLevelType w:val="hybridMultilevel"/>
    <w:tmpl w:val="C560951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81BCA6A2">
      <w:start w:val="1"/>
      <w:numFmt w:val="bullet"/>
      <w:lvlText w:val=""/>
      <w:lvlJc w:val="left"/>
      <w:pPr>
        <w:ind w:left="2160" w:hanging="360"/>
      </w:pPr>
      <w:rPr>
        <w:rFonts w:ascii="Wingdings" w:hAnsi="Wingdings" w:hint="default"/>
        <w:color w:val="46236A"/>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D357841"/>
    <w:multiLevelType w:val="hybridMultilevel"/>
    <w:tmpl w:val="5EA4248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822A12AC">
      <w:start w:val="1"/>
      <w:numFmt w:val="bullet"/>
      <w:lvlText w:val=""/>
      <w:lvlJc w:val="left"/>
      <w:pPr>
        <w:ind w:left="2160" w:hanging="360"/>
      </w:pPr>
      <w:rPr>
        <w:rFonts w:ascii="Symbol" w:hAnsi="Symbol" w:hint="default"/>
        <w:color w:val="46236A"/>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4FC552E"/>
    <w:multiLevelType w:val="multilevel"/>
    <w:tmpl w:val="29DEB846"/>
    <w:lvl w:ilvl="0">
      <w:numFmt w:val="bullet"/>
      <w:lvlText w:val="-"/>
      <w:lvlJc w:val="left"/>
      <w:pPr>
        <w:ind w:left="360" w:hanging="360"/>
      </w:pPr>
      <w:rPr>
        <w:rFonts w:ascii="Calibri" w:eastAsia="Times New Roman" w:hAnsi="Calibri"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CE44713"/>
    <w:multiLevelType w:val="hybridMultilevel"/>
    <w:tmpl w:val="4D727B4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ABA7D2D"/>
    <w:multiLevelType w:val="multilevel"/>
    <w:tmpl w:val="04CEB7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E93192E"/>
    <w:multiLevelType w:val="multilevel"/>
    <w:tmpl w:val="6B8405B4"/>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FEA0884"/>
    <w:multiLevelType w:val="hybridMultilevel"/>
    <w:tmpl w:val="E0DA98AE"/>
    <w:lvl w:ilvl="0" w:tplc="81BCA6A2">
      <w:start w:val="1"/>
      <w:numFmt w:val="bullet"/>
      <w:lvlText w:val=""/>
      <w:lvlJc w:val="left"/>
      <w:pPr>
        <w:ind w:left="1211" w:hanging="360"/>
      </w:pPr>
      <w:rPr>
        <w:rFonts w:ascii="Wingdings" w:hAnsi="Wingdings" w:hint="default"/>
        <w:color w:val="46236A"/>
      </w:rPr>
    </w:lvl>
    <w:lvl w:ilvl="1" w:tplc="04130003">
      <w:start w:val="1"/>
      <w:numFmt w:val="bullet"/>
      <w:lvlText w:val="o"/>
      <w:lvlJc w:val="left"/>
      <w:pPr>
        <w:ind w:left="1298" w:hanging="360"/>
      </w:pPr>
      <w:rPr>
        <w:rFonts w:ascii="Courier New" w:hAnsi="Courier New" w:cs="Courier New" w:hint="default"/>
      </w:rPr>
    </w:lvl>
    <w:lvl w:ilvl="2" w:tplc="04130005" w:tentative="1">
      <w:start w:val="1"/>
      <w:numFmt w:val="bullet"/>
      <w:lvlText w:val=""/>
      <w:lvlJc w:val="left"/>
      <w:pPr>
        <w:ind w:left="2018" w:hanging="360"/>
      </w:pPr>
      <w:rPr>
        <w:rFonts w:ascii="Wingdings" w:hAnsi="Wingdings" w:hint="default"/>
      </w:rPr>
    </w:lvl>
    <w:lvl w:ilvl="3" w:tplc="04130001" w:tentative="1">
      <w:start w:val="1"/>
      <w:numFmt w:val="bullet"/>
      <w:lvlText w:val=""/>
      <w:lvlJc w:val="left"/>
      <w:pPr>
        <w:ind w:left="2738" w:hanging="360"/>
      </w:pPr>
      <w:rPr>
        <w:rFonts w:ascii="Symbol" w:hAnsi="Symbol" w:hint="default"/>
      </w:rPr>
    </w:lvl>
    <w:lvl w:ilvl="4" w:tplc="04130003" w:tentative="1">
      <w:start w:val="1"/>
      <w:numFmt w:val="bullet"/>
      <w:lvlText w:val="o"/>
      <w:lvlJc w:val="left"/>
      <w:pPr>
        <w:ind w:left="3458" w:hanging="360"/>
      </w:pPr>
      <w:rPr>
        <w:rFonts w:ascii="Courier New" w:hAnsi="Courier New" w:cs="Courier New" w:hint="default"/>
      </w:rPr>
    </w:lvl>
    <w:lvl w:ilvl="5" w:tplc="04130005" w:tentative="1">
      <w:start w:val="1"/>
      <w:numFmt w:val="bullet"/>
      <w:lvlText w:val=""/>
      <w:lvlJc w:val="left"/>
      <w:pPr>
        <w:ind w:left="4178" w:hanging="360"/>
      </w:pPr>
      <w:rPr>
        <w:rFonts w:ascii="Wingdings" w:hAnsi="Wingdings" w:hint="default"/>
      </w:rPr>
    </w:lvl>
    <w:lvl w:ilvl="6" w:tplc="04130001" w:tentative="1">
      <w:start w:val="1"/>
      <w:numFmt w:val="bullet"/>
      <w:lvlText w:val=""/>
      <w:lvlJc w:val="left"/>
      <w:pPr>
        <w:ind w:left="4898" w:hanging="360"/>
      </w:pPr>
      <w:rPr>
        <w:rFonts w:ascii="Symbol" w:hAnsi="Symbol" w:hint="default"/>
      </w:rPr>
    </w:lvl>
    <w:lvl w:ilvl="7" w:tplc="04130003" w:tentative="1">
      <w:start w:val="1"/>
      <w:numFmt w:val="bullet"/>
      <w:lvlText w:val="o"/>
      <w:lvlJc w:val="left"/>
      <w:pPr>
        <w:ind w:left="5618" w:hanging="360"/>
      </w:pPr>
      <w:rPr>
        <w:rFonts w:ascii="Courier New" w:hAnsi="Courier New" w:cs="Courier New" w:hint="default"/>
      </w:rPr>
    </w:lvl>
    <w:lvl w:ilvl="8" w:tplc="04130005" w:tentative="1">
      <w:start w:val="1"/>
      <w:numFmt w:val="bullet"/>
      <w:lvlText w:val=""/>
      <w:lvlJc w:val="left"/>
      <w:pPr>
        <w:ind w:left="6338" w:hanging="360"/>
      </w:pPr>
      <w:rPr>
        <w:rFonts w:ascii="Wingdings" w:hAnsi="Wingdings" w:hint="default"/>
      </w:rPr>
    </w:lvl>
  </w:abstractNum>
  <w:num w:numId="1">
    <w:abstractNumId w:val="5"/>
  </w:num>
  <w:num w:numId="2">
    <w:abstractNumId w:val="6"/>
  </w:num>
  <w:num w:numId="3">
    <w:abstractNumId w:val="4"/>
  </w:num>
  <w:num w:numId="4">
    <w:abstractNumId w:val="2"/>
  </w:num>
  <w:num w:numId="5">
    <w:abstractNumId w:val="11"/>
  </w:num>
  <w:num w:numId="6">
    <w:abstractNumId w:val="1"/>
  </w:num>
  <w:num w:numId="7">
    <w:abstractNumId w:val="12"/>
  </w:num>
  <w:num w:numId="8">
    <w:abstractNumId w:val="7"/>
  </w:num>
  <w:num w:numId="9">
    <w:abstractNumId w:val="3"/>
  </w:num>
  <w:num w:numId="10">
    <w:abstractNumId w:val="0"/>
  </w:num>
  <w:num w:numId="11">
    <w:abstractNumId w:val="9"/>
  </w:num>
  <w:num w:numId="12">
    <w:abstractNumId w:val="10"/>
  </w:num>
  <w:num w:numId="13">
    <w:abstractNumId w:val="8"/>
  </w:num>
  <w:num w:numId="14">
    <w:abstractNumId w:val="15"/>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forms" w:enforcement="1" w:cryptProviderType="rsaAES" w:cryptAlgorithmClass="hash" w:cryptAlgorithmType="typeAny" w:cryptAlgorithmSid="14" w:cryptSpinCount="100000" w:hash="blRTPpXpV85l8EIwqcwcmjeM4pv/EcR9KO84UgkYKZtuvzRgbJEHzDZ16HmSf7olLssYELBr1LwtrrpEL3BgRQ==" w:salt="T4KLzTdJioCJ2c8SgXDpvQ=="/>
  <w:defaultTabStop w:val="709"/>
  <w:hyphenationZone w:val="425"/>
  <w:drawingGridHorizontalSpacing w:val="110"/>
  <w:displayHorizontalDrawingGridEvery w:val="2"/>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C45"/>
    <w:rsid w:val="00042B51"/>
    <w:rsid w:val="0004504D"/>
    <w:rsid w:val="00076EC9"/>
    <w:rsid w:val="000A4B1A"/>
    <w:rsid w:val="000C3A3F"/>
    <w:rsid w:val="000C66C5"/>
    <w:rsid w:val="000D3C41"/>
    <w:rsid w:val="000D5A3B"/>
    <w:rsid w:val="001057C2"/>
    <w:rsid w:val="001419FB"/>
    <w:rsid w:val="00150AA5"/>
    <w:rsid w:val="001972D0"/>
    <w:rsid w:val="001C238D"/>
    <w:rsid w:val="001E1FF1"/>
    <w:rsid w:val="002138E6"/>
    <w:rsid w:val="00221D88"/>
    <w:rsid w:val="00244BBD"/>
    <w:rsid w:val="00253EE0"/>
    <w:rsid w:val="002628AA"/>
    <w:rsid w:val="00267923"/>
    <w:rsid w:val="00276E86"/>
    <w:rsid w:val="002C32B0"/>
    <w:rsid w:val="002F7016"/>
    <w:rsid w:val="003064C1"/>
    <w:rsid w:val="00320673"/>
    <w:rsid w:val="00320ABF"/>
    <w:rsid w:val="00333676"/>
    <w:rsid w:val="00337A62"/>
    <w:rsid w:val="00337F2A"/>
    <w:rsid w:val="00347856"/>
    <w:rsid w:val="00386905"/>
    <w:rsid w:val="003B1410"/>
    <w:rsid w:val="003E07CC"/>
    <w:rsid w:val="0041212F"/>
    <w:rsid w:val="00431096"/>
    <w:rsid w:val="004506A8"/>
    <w:rsid w:val="0048727D"/>
    <w:rsid w:val="0049668F"/>
    <w:rsid w:val="004B5C0A"/>
    <w:rsid w:val="004C1C36"/>
    <w:rsid w:val="004D109C"/>
    <w:rsid w:val="004D3F74"/>
    <w:rsid w:val="004E362A"/>
    <w:rsid w:val="00500E2A"/>
    <w:rsid w:val="0050373B"/>
    <w:rsid w:val="00507EB0"/>
    <w:rsid w:val="00527662"/>
    <w:rsid w:val="00534074"/>
    <w:rsid w:val="005623F3"/>
    <w:rsid w:val="00572D9E"/>
    <w:rsid w:val="00576E6A"/>
    <w:rsid w:val="005844F5"/>
    <w:rsid w:val="005E1695"/>
    <w:rsid w:val="005E30D5"/>
    <w:rsid w:val="0060525B"/>
    <w:rsid w:val="00612649"/>
    <w:rsid w:val="00615665"/>
    <w:rsid w:val="00641559"/>
    <w:rsid w:val="006777BB"/>
    <w:rsid w:val="00685443"/>
    <w:rsid w:val="006B1B1C"/>
    <w:rsid w:val="006C7776"/>
    <w:rsid w:val="006F1F34"/>
    <w:rsid w:val="00723E42"/>
    <w:rsid w:val="00761ABD"/>
    <w:rsid w:val="007834E7"/>
    <w:rsid w:val="007A5CF8"/>
    <w:rsid w:val="007B5C3E"/>
    <w:rsid w:val="007B64DD"/>
    <w:rsid w:val="007F799E"/>
    <w:rsid w:val="008759DE"/>
    <w:rsid w:val="00885644"/>
    <w:rsid w:val="00892A3D"/>
    <w:rsid w:val="008B6500"/>
    <w:rsid w:val="008E4CA5"/>
    <w:rsid w:val="009040ED"/>
    <w:rsid w:val="0091482E"/>
    <w:rsid w:val="00961E14"/>
    <w:rsid w:val="009925FF"/>
    <w:rsid w:val="009A1C8A"/>
    <w:rsid w:val="009E78FF"/>
    <w:rsid w:val="00A35230"/>
    <w:rsid w:val="00A54556"/>
    <w:rsid w:val="00A564F6"/>
    <w:rsid w:val="00A86DEB"/>
    <w:rsid w:val="00A936C4"/>
    <w:rsid w:val="00A95CB3"/>
    <w:rsid w:val="00A978EA"/>
    <w:rsid w:val="00AA251D"/>
    <w:rsid w:val="00AA65E0"/>
    <w:rsid w:val="00AB31B2"/>
    <w:rsid w:val="00AF460F"/>
    <w:rsid w:val="00B014F6"/>
    <w:rsid w:val="00B30E1A"/>
    <w:rsid w:val="00B503A4"/>
    <w:rsid w:val="00B87ED5"/>
    <w:rsid w:val="00B950CF"/>
    <w:rsid w:val="00BA1761"/>
    <w:rsid w:val="00BA622A"/>
    <w:rsid w:val="00BB6B73"/>
    <w:rsid w:val="00BB7B41"/>
    <w:rsid w:val="00BC4846"/>
    <w:rsid w:val="00C24150"/>
    <w:rsid w:val="00C356F2"/>
    <w:rsid w:val="00C41FE4"/>
    <w:rsid w:val="00C61184"/>
    <w:rsid w:val="00C9353A"/>
    <w:rsid w:val="00CD2F8B"/>
    <w:rsid w:val="00CE28A3"/>
    <w:rsid w:val="00CE5C99"/>
    <w:rsid w:val="00CE69D2"/>
    <w:rsid w:val="00DC78F2"/>
    <w:rsid w:val="00DF0EDD"/>
    <w:rsid w:val="00E228E4"/>
    <w:rsid w:val="00E26769"/>
    <w:rsid w:val="00E31E52"/>
    <w:rsid w:val="00E42AE6"/>
    <w:rsid w:val="00E60079"/>
    <w:rsid w:val="00E64CE0"/>
    <w:rsid w:val="00E73C45"/>
    <w:rsid w:val="00EA201B"/>
    <w:rsid w:val="00EA7386"/>
    <w:rsid w:val="00EB52D2"/>
    <w:rsid w:val="00EF3BC4"/>
    <w:rsid w:val="00F0441F"/>
    <w:rsid w:val="00F12803"/>
    <w:rsid w:val="00F210F8"/>
    <w:rsid w:val="00F54A6C"/>
    <w:rsid w:val="00F761D8"/>
    <w:rsid w:val="00FA6F43"/>
    <w:rsid w:val="00FC5623"/>
    <w:rsid w:val="00FC78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3C17C19"/>
  <w15:docId w15:val="{AFBB7641-366E-45EB-97F8-DE1584918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73C45"/>
    <w:pPr>
      <w:spacing w:after="200" w:line="276" w:lineRule="auto"/>
    </w:pPr>
    <w:rPr>
      <w:rFonts w:ascii="Calibri" w:eastAsia="Calibri" w:hAnsi="Calibri" w:cs="Times New Roman"/>
    </w:rPr>
  </w:style>
  <w:style w:type="paragraph" w:styleId="Kop1">
    <w:name w:val="heading 1"/>
    <w:basedOn w:val="Kop2"/>
    <w:next w:val="Standaard"/>
    <w:link w:val="Kop1Char"/>
    <w:qFormat/>
    <w:rsid w:val="00885644"/>
    <w:pPr>
      <w:keepLines w:val="0"/>
      <w:spacing w:before="0" w:line="240" w:lineRule="auto"/>
      <w:ind w:left="1276" w:hanging="1276"/>
      <w:jc w:val="both"/>
      <w:outlineLvl w:val="0"/>
    </w:pPr>
    <w:rPr>
      <w:rFonts w:ascii="Arial" w:eastAsia="Times New Roman" w:hAnsi="Arial" w:cs="Arial"/>
      <w:b/>
      <w:color w:val="46236A"/>
      <w:sz w:val="20"/>
      <w:szCs w:val="20"/>
      <w:u w:val="single"/>
      <w:lang w:eastAsia="x-none" w:bidi="he-IL"/>
    </w:rPr>
  </w:style>
  <w:style w:type="paragraph" w:styleId="Kop2">
    <w:name w:val="heading 2"/>
    <w:basedOn w:val="Standaard"/>
    <w:next w:val="Standaard"/>
    <w:link w:val="Kop2Char"/>
    <w:uiPriority w:val="9"/>
    <w:semiHidden/>
    <w:unhideWhenUsed/>
    <w:qFormat/>
    <w:rsid w:val="00885644"/>
    <w:pPr>
      <w:keepNext/>
      <w:keepLines/>
      <w:spacing w:before="40" w:after="0"/>
      <w:outlineLvl w:val="1"/>
    </w:pPr>
    <w:rPr>
      <w:rFonts w:asciiTheme="majorHAnsi" w:eastAsiaTheme="majorEastAsia" w:hAnsiTheme="majorHAnsi" w:cstheme="majorBidi"/>
      <w:color w:val="341A4F"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936C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936C4"/>
    <w:rPr>
      <w:rFonts w:ascii="Calibri" w:eastAsia="Calibri" w:hAnsi="Calibri" w:cs="Times New Roman"/>
    </w:rPr>
  </w:style>
  <w:style w:type="paragraph" w:styleId="Voettekst">
    <w:name w:val="footer"/>
    <w:basedOn w:val="Standaard"/>
    <w:link w:val="VoettekstChar"/>
    <w:uiPriority w:val="99"/>
    <w:unhideWhenUsed/>
    <w:rsid w:val="00A936C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936C4"/>
    <w:rPr>
      <w:rFonts w:ascii="Calibri" w:eastAsia="Calibri" w:hAnsi="Calibri" w:cs="Times New Roman"/>
    </w:rPr>
  </w:style>
  <w:style w:type="paragraph" w:styleId="Ballontekst">
    <w:name w:val="Balloon Text"/>
    <w:basedOn w:val="Standaard"/>
    <w:link w:val="BallontekstChar"/>
    <w:uiPriority w:val="99"/>
    <w:semiHidden/>
    <w:unhideWhenUsed/>
    <w:rsid w:val="007F799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F799E"/>
    <w:rPr>
      <w:rFonts w:ascii="Tahoma" w:eastAsia="Calibri" w:hAnsi="Tahoma" w:cs="Tahoma"/>
      <w:sz w:val="16"/>
      <w:szCs w:val="16"/>
    </w:rPr>
  </w:style>
  <w:style w:type="character" w:styleId="Hyperlink">
    <w:name w:val="Hyperlink"/>
    <w:basedOn w:val="Standaardalinea-lettertype"/>
    <w:uiPriority w:val="99"/>
    <w:unhideWhenUsed/>
    <w:rsid w:val="007F799E"/>
    <w:rPr>
      <w:color w:val="595959" w:themeColor="hyperlink"/>
      <w:u w:val="single"/>
    </w:rPr>
  </w:style>
  <w:style w:type="paragraph" w:styleId="Lijstalinea">
    <w:name w:val="List Paragraph"/>
    <w:basedOn w:val="Standaard"/>
    <w:uiPriority w:val="34"/>
    <w:qFormat/>
    <w:rsid w:val="004C1C36"/>
    <w:pPr>
      <w:ind w:left="720"/>
      <w:contextualSpacing/>
    </w:pPr>
  </w:style>
  <w:style w:type="paragraph" w:styleId="Plattetekst">
    <w:name w:val="Body Text"/>
    <w:basedOn w:val="Standaard"/>
    <w:link w:val="PlattetekstChar"/>
    <w:uiPriority w:val="99"/>
    <w:rsid w:val="005E30D5"/>
    <w:pPr>
      <w:tabs>
        <w:tab w:val="left" w:pos="6094"/>
      </w:tabs>
      <w:spacing w:after="260" w:line="260" w:lineRule="atLeast"/>
      <w:jc w:val="both"/>
    </w:pPr>
    <w:rPr>
      <w:rFonts w:ascii="Times New Roman" w:eastAsia="Times New Roman" w:hAnsi="Times New Roman"/>
      <w:szCs w:val="20"/>
      <w:lang w:val="en-GB"/>
    </w:rPr>
  </w:style>
  <w:style w:type="character" w:customStyle="1" w:styleId="PlattetekstChar">
    <w:name w:val="Platte tekst Char"/>
    <w:basedOn w:val="Standaardalinea-lettertype"/>
    <w:link w:val="Plattetekst"/>
    <w:uiPriority w:val="99"/>
    <w:rsid w:val="005E30D5"/>
    <w:rPr>
      <w:rFonts w:ascii="Times New Roman" w:eastAsia="Times New Roman" w:hAnsi="Times New Roman" w:cs="Times New Roman"/>
      <w:szCs w:val="20"/>
      <w:lang w:val="en-GB"/>
    </w:rPr>
  </w:style>
  <w:style w:type="character" w:customStyle="1" w:styleId="Kop1Char">
    <w:name w:val="Kop 1 Char"/>
    <w:basedOn w:val="Standaardalinea-lettertype"/>
    <w:link w:val="Kop1"/>
    <w:rsid w:val="00885644"/>
    <w:rPr>
      <w:rFonts w:ascii="Arial" w:eastAsia="Times New Roman" w:hAnsi="Arial" w:cs="Arial"/>
      <w:b/>
      <w:color w:val="46236A"/>
      <w:sz w:val="20"/>
      <w:szCs w:val="20"/>
      <w:u w:val="single"/>
      <w:lang w:eastAsia="x-none" w:bidi="he-IL"/>
    </w:rPr>
  </w:style>
  <w:style w:type="character" w:customStyle="1" w:styleId="Kop2Char">
    <w:name w:val="Kop 2 Char"/>
    <w:basedOn w:val="Standaardalinea-lettertype"/>
    <w:link w:val="Kop2"/>
    <w:uiPriority w:val="9"/>
    <w:semiHidden/>
    <w:rsid w:val="00885644"/>
    <w:rPr>
      <w:rFonts w:asciiTheme="majorHAnsi" w:eastAsiaTheme="majorEastAsia" w:hAnsiTheme="majorHAnsi" w:cstheme="majorBidi"/>
      <w:color w:val="341A4F" w:themeColor="accent1" w:themeShade="BF"/>
      <w:sz w:val="26"/>
      <w:szCs w:val="26"/>
    </w:rPr>
  </w:style>
  <w:style w:type="character" w:styleId="Tekstvantijdelijkeaanduiding">
    <w:name w:val="Placeholder Text"/>
    <w:basedOn w:val="Standaardalinea-lettertype"/>
    <w:uiPriority w:val="99"/>
    <w:semiHidden/>
    <w:rsid w:val="00F210F8"/>
    <w:rPr>
      <w:color w:val="808080"/>
    </w:rPr>
  </w:style>
  <w:style w:type="character" w:styleId="Verwijzingopmerking">
    <w:name w:val="annotation reference"/>
    <w:basedOn w:val="Standaardalinea-lettertype"/>
    <w:uiPriority w:val="99"/>
    <w:semiHidden/>
    <w:unhideWhenUsed/>
    <w:rsid w:val="00BA622A"/>
    <w:rPr>
      <w:sz w:val="16"/>
      <w:szCs w:val="16"/>
    </w:rPr>
  </w:style>
  <w:style w:type="paragraph" w:styleId="Tekstopmerking">
    <w:name w:val="annotation text"/>
    <w:basedOn w:val="Standaard"/>
    <w:link w:val="TekstopmerkingChar"/>
    <w:uiPriority w:val="99"/>
    <w:semiHidden/>
    <w:unhideWhenUsed/>
    <w:rsid w:val="00BA622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A622A"/>
    <w:rPr>
      <w:rFonts w:ascii="Calibri" w:eastAsia="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BA622A"/>
    <w:rPr>
      <w:b/>
      <w:bCs/>
    </w:rPr>
  </w:style>
  <w:style w:type="character" w:customStyle="1" w:styleId="OnderwerpvanopmerkingChar">
    <w:name w:val="Onderwerp van opmerking Char"/>
    <w:basedOn w:val="TekstopmerkingChar"/>
    <w:link w:val="Onderwerpvanopmerking"/>
    <w:uiPriority w:val="99"/>
    <w:semiHidden/>
    <w:rsid w:val="00BA622A"/>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xximo.com/" TargetMode="External"/><Relationship Id="rId2" Type="http://schemas.openxmlformats.org/officeDocument/2006/relationships/image" Target="media/image1.jpeg"/><Relationship Id="rId1" Type="http://schemas.openxmlformats.org/officeDocument/2006/relationships/hyperlink" Target="http://www.q8.com/" TargetMode="External"/><Relationship Id="rId4"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hyperlink" Target="http://www.xximo.com/" TargetMode="External"/><Relationship Id="rId2" Type="http://schemas.openxmlformats.org/officeDocument/2006/relationships/image" Target="media/image1.jpeg"/><Relationship Id="rId1" Type="http://schemas.openxmlformats.org/officeDocument/2006/relationships/hyperlink" Target="http://www.q8.com/" TargetMode="External"/><Relationship Id="rId4"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2BFAC2575EA4C99BA0CE68CEF236790"/>
        <w:category>
          <w:name w:val="Algemeen"/>
          <w:gallery w:val="placeholder"/>
        </w:category>
        <w:types>
          <w:type w:val="bbPlcHdr"/>
        </w:types>
        <w:behaviors>
          <w:behavior w:val="content"/>
        </w:behaviors>
        <w:guid w:val="{4753D692-8F07-482A-BDCA-191F07309861}"/>
      </w:docPartPr>
      <w:docPartBody>
        <w:p w:rsidR="00000000" w:rsidRDefault="004F37A3" w:rsidP="004F37A3">
          <w:pPr>
            <w:pStyle w:val="F2BFAC2575EA4C99BA0CE68CEF236790"/>
          </w:pPr>
          <w:r w:rsidRPr="00FB4B92">
            <w:rPr>
              <w:rStyle w:val="Tekstvantijdelijkeaanduiding"/>
            </w:rPr>
            <w:t>Klik of tik om tekst in te voeren.</w:t>
          </w:r>
        </w:p>
      </w:docPartBody>
    </w:docPart>
    <w:docPart>
      <w:docPartPr>
        <w:name w:val="2F8694C703FF4DFA9B1FC0151176DA69"/>
        <w:category>
          <w:name w:val="Algemeen"/>
          <w:gallery w:val="placeholder"/>
        </w:category>
        <w:types>
          <w:type w:val="bbPlcHdr"/>
        </w:types>
        <w:behaviors>
          <w:behavior w:val="content"/>
        </w:behaviors>
        <w:guid w:val="{59944622-1A17-4F77-8825-C81F4803C96E}"/>
      </w:docPartPr>
      <w:docPartBody>
        <w:p w:rsidR="00000000" w:rsidRDefault="004F37A3" w:rsidP="004F37A3">
          <w:pPr>
            <w:pStyle w:val="2F8694C703FF4DFA9B1FC0151176DA69"/>
          </w:pPr>
          <w:r w:rsidRPr="00F210F8">
            <w:rPr>
              <w:rStyle w:val="Tekstvantijdelijkeaanduiding"/>
              <w:rFonts w:ascii="Arial" w:eastAsiaTheme="minorHAnsi" w:hAnsi="Arial" w:cs="Arial"/>
              <w:color w:val="000000" w:themeColor="text1"/>
              <w:sz w:val="20"/>
            </w:rPr>
            <w:t>Kies een item.</w:t>
          </w:r>
        </w:p>
      </w:docPartBody>
    </w:docPart>
    <w:docPart>
      <w:docPartPr>
        <w:name w:val="FC9A64F6EA1C4D2FB3B108337549209D"/>
        <w:category>
          <w:name w:val="Algemeen"/>
          <w:gallery w:val="placeholder"/>
        </w:category>
        <w:types>
          <w:type w:val="bbPlcHdr"/>
        </w:types>
        <w:behaviors>
          <w:behavior w:val="content"/>
        </w:behaviors>
        <w:guid w:val="{12FD3231-7363-4120-8295-EC7A980D83B6}"/>
      </w:docPartPr>
      <w:docPartBody>
        <w:p w:rsidR="00000000" w:rsidRDefault="004F37A3" w:rsidP="004F37A3">
          <w:pPr>
            <w:pStyle w:val="FC9A64F6EA1C4D2FB3B108337549209D"/>
          </w:pPr>
          <w:r w:rsidRPr="00FB4B92">
            <w:rPr>
              <w:rStyle w:val="Tekstvantijdelijkeaanduiding"/>
            </w:rPr>
            <w:t>Klik of tik om tekst in te voeren.</w:t>
          </w:r>
        </w:p>
      </w:docPartBody>
    </w:docPart>
    <w:docPart>
      <w:docPartPr>
        <w:name w:val="23E71565433942D598B4B1D724A2C780"/>
        <w:category>
          <w:name w:val="Algemeen"/>
          <w:gallery w:val="placeholder"/>
        </w:category>
        <w:types>
          <w:type w:val="bbPlcHdr"/>
        </w:types>
        <w:behaviors>
          <w:behavior w:val="content"/>
        </w:behaviors>
        <w:guid w:val="{6E50967D-BD62-48ED-A75D-FF3C5E434006}"/>
      </w:docPartPr>
      <w:docPartBody>
        <w:p w:rsidR="00000000" w:rsidRDefault="004F37A3" w:rsidP="004F37A3">
          <w:pPr>
            <w:pStyle w:val="23E71565433942D598B4B1D724A2C780"/>
          </w:pPr>
          <w:r w:rsidRPr="00FB4B92">
            <w:rPr>
              <w:rStyle w:val="Tekstvantijdelijkeaanduiding"/>
            </w:rPr>
            <w:t>Klik of tik om tekst in te voeren.</w:t>
          </w:r>
        </w:p>
      </w:docPartBody>
    </w:docPart>
    <w:docPart>
      <w:docPartPr>
        <w:name w:val="174307CEB97146A1A574B1CBA0B2005E"/>
        <w:category>
          <w:name w:val="Algemeen"/>
          <w:gallery w:val="placeholder"/>
        </w:category>
        <w:types>
          <w:type w:val="bbPlcHdr"/>
        </w:types>
        <w:behaviors>
          <w:behavior w:val="content"/>
        </w:behaviors>
        <w:guid w:val="{34797510-1A73-4192-BDAD-977CAEF7C096}"/>
      </w:docPartPr>
      <w:docPartBody>
        <w:p w:rsidR="00000000" w:rsidRDefault="004F37A3" w:rsidP="004F37A3">
          <w:pPr>
            <w:pStyle w:val="174307CEB97146A1A574B1CBA0B2005E"/>
          </w:pPr>
          <w:r w:rsidRPr="00FB4B92">
            <w:rPr>
              <w:rStyle w:val="Tekstvantijdelijkeaanduiding"/>
            </w:rPr>
            <w:t>Klik of tik om tekst in te voeren.</w:t>
          </w:r>
        </w:p>
      </w:docPartBody>
    </w:docPart>
    <w:docPart>
      <w:docPartPr>
        <w:name w:val="57806980F5AE4613883C4D5BA084DD9D"/>
        <w:category>
          <w:name w:val="Algemeen"/>
          <w:gallery w:val="placeholder"/>
        </w:category>
        <w:types>
          <w:type w:val="bbPlcHdr"/>
        </w:types>
        <w:behaviors>
          <w:behavior w:val="content"/>
        </w:behaviors>
        <w:guid w:val="{31CB447F-EF25-4F62-B4C6-89646C353AFE}"/>
      </w:docPartPr>
      <w:docPartBody>
        <w:p w:rsidR="00000000" w:rsidRDefault="004F37A3" w:rsidP="004F37A3">
          <w:pPr>
            <w:pStyle w:val="57806980F5AE4613883C4D5BA084DD9D"/>
          </w:pPr>
          <w:r w:rsidRPr="00FB4B92">
            <w:rPr>
              <w:rStyle w:val="Tekstvantijdelijkeaanduiding"/>
            </w:rPr>
            <w:t>Klik of tik om tekst in te voeren.</w:t>
          </w:r>
        </w:p>
      </w:docPartBody>
    </w:docPart>
    <w:docPart>
      <w:docPartPr>
        <w:name w:val="300D77104A104CE6AE22673B3E6BE4CB"/>
        <w:category>
          <w:name w:val="Algemeen"/>
          <w:gallery w:val="placeholder"/>
        </w:category>
        <w:types>
          <w:type w:val="bbPlcHdr"/>
        </w:types>
        <w:behaviors>
          <w:behavior w:val="content"/>
        </w:behaviors>
        <w:guid w:val="{9BE476F6-8D39-4E9A-8253-B73C2F46C495}"/>
      </w:docPartPr>
      <w:docPartBody>
        <w:p w:rsidR="00000000" w:rsidRDefault="004F37A3" w:rsidP="004F37A3">
          <w:pPr>
            <w:pStyle w:val="300D77104A104CE6AE22673B3E6BE4CB"/>
          </w:pPr>
          <w:r w:rsidRPr="00FB4B92">
            <w:rPr>
              <w:rStyle w:val="Tekstvantijdelijkeaanduiding"/>
            </w:rPr>
            <w:t>Klik of tik om tekst in te voeren.</w:t>
          </w:r>
        </w:p>
      </w:docPartBody>
    </w:docPart>
    <w:docPart>
      <w:docPartPr>
        <w:name w:val="5E4225890250448EBFB689189A936040"/>
        <w:category>
          <w:name w:val="Algemeen"/>
          <w:gallery w:val="placeholder"/>
        </w:category>
        <w:types>
          <w:type w:val="bbPlcHdr"/>
        </w:types>
        <w:behaviors>
          <w:behavior w:val="content"/>
        </w:behaviors>
        <w:guid w:val="{4AA5DA42-CA29-4A14-A3CC-4B83BFE3D3F6}"/>
      </w:docPartPr>
      <w:docPartBody>
        <w:p w:rsidR="00000000" w:rsidRDefault="004F37A3" w:rsidP="004F37A3">
          <w:pPr>
            <w:pStyle w:val="5E4225890250448EBFB689189A936040"/>
          </w:pPr>
          <w:r w:rsidRPr="00FB4B92">
            <w:rPr>
              <w:rStyle w:val="Tekstvantijdelijkeaanduiding"/>
            </w:rPr>
            <w:t>Klik of tik om tekst in te voeren.</w:t>
          </w:r>
        </w:p>
      </w:docPartBody>
    </w:docPart>
    <w:docPart>
      <w:docPartPr>
        <w:name w:val="7E775DD48B904FEE8448979737F8533F"/>
        <w:category>
          <w:name w:val="Algemeen"/>
          <w:gallery w:val="placeholder"/>
        </w:category>
        <w:types>
          <w:type w:val="bbPlcHdr"/>
        </w:types>
        <w:behaviors>
          <w:behavior w:val="content"/>
        </w:behaviors>
        <w:guid w:val="{D5226860-1A20-42DF-9096-0DEF04F30E6D}"/>
      </w:docPartPr>
      <w:docPartBody>
        <w:p w:rsidR="00000000" w:rsidRDefault="004F37A3" w:rsidP="004F37A3">
          <w:pPr>
            <w:pStyle w:val="7E775DD48B904FEE8448979737F8533F"/>
          </w:pPr>
          <w:r w:rsidRPr="00FB4B92">
            <w:rPr>
              <w:rStyle w:val="Tekstvantijdelijkeaanduiding"/>
            </w:rPr>
            <w:t>Klik of tik om tekst in te voeren.</w:t>
          </w:r>
        </w:p>
      </w:docPartBody>
    </w:docPart>
    <w:docPart>
      <w:docPartPr>
        <w:name w:val="38533A2E887D4CCDAA510CE9A2260046"/>
        <w:category>
          <w:name w:val="Algemeen"/>
          <w:gallery w:val="placeholder"/>
        </w:category>
        <w:types>
          <w:type w:val="bbPlcHdr"/>
        </w:types>
        <w:behaviors>
          <w:behavior w:val="content"/>
        </w:behaviors>
        <w:guid w:val="{FD5D6A3C-B737-4F4D-909E-48A81FC66727}"/>
      </w:docPartPr>
      <w:docPartBody>
        <w:p w:rsidR="00000000" w:rsidRDefault="004F37A3" w:rsidP="004F37A3">
          <w:pPr>
            <w:pStyle w:val="38533A2E887D4CCDAA510CE9A2260046"/>
          </w:pPr>
          <w:r w:rsidRPr="00FB4B92">
            <w:rPr>
              <w:rStyle w:val="Tekstvantijdelijkeaanduiding"/>
            </w:rPr>
            <w:t>Klik of tik om tekst in te voeren.</w:t>
          </w:r>
        </w:p>
      </w:docPartBody>
    </w:docPart>
    <w:docPart>
      <w:docPartPr>
        <w:name w:val="7C0A5498FE6A481BB20E1E26BE9518D1"/>
        <w:category>
          <w:name w:val="Algemeen"/>
          <w:gallery w:val="placeholder"/>
        </w:category>
        <w:types>
          <w:type w:val="bbPlcHdr"/>
        </w:types>
        <w:behaviors>
          <w:behavior w:val="content"/>
        </w:behaviors>
        <w:guid w:val="{90E22021-E4ED-4071-A330-ABFBABD0B443}"/>
      </w:docPartPr>
      <w:docPartBody>
        <w:p w:rsidR="00000000" w:rsidRDefault="004F37A3" w:rsidP="004F37A3">
          <w:pPr>
            <w:pStyle w:val="7C0A5498FE6A481BB20E1E26BE9518D1"/>
          </w:pPr>
          <w:r w:rsidRPr="00FB4B92">
            <w:rPr>
              <w:rStyle w:val="Tekstvantijdelijkeaanduiding"/>
            </w:rPr>
            <w:t>Klik of tik om tekst in te voeren.</w:t>
          </w:r>
        </w:p>
      </w:docPartBody>
    </w:docPart>
    <w:docPart>
      <w:docPartPr>
        <w:name w:val="CC09D5FB2AE44FE096B3055468B0405D"/>
        <w:category>
          <w:name w:val="Algemeen"/>
          <w:gallery w:val="placeholder"/>
        </w:category>
        <w:types>
          <w:type w:val="bbPlcHdr"/>
        </w:types>
        <w:behaviors>
          <w:behavior w:val="content"/>
        </w:behaviors>
        <w:guid w:val="{358B3C82-B39F-468C-A738-1374A711E9FD}"/>
      </w:docPartPr>
      <w:docPartBody>
        <w:p w:rsidR="00000000" w:rsidRDefault="004F37A3" w:rsidP="004F37A3">
          <w:pPr>
            <w:pStyle w:val="CC09D5FB2AE44FE096B3055468B0405D"/>
          </w:pPr>
          <w:r w:rsidRPr="00FB4B92">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7A3"/>
    <w:rsid w:val="004F37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F37A3"/>
    <w:rPr>
      <w:color w:val="808080"/>
    </w:rPr>
  </w:style>
  <w:style w:type="paragraph" w:customStyle="1" w:styleId="F2BFAC2575EA4C99BA0CE68CEF236790">
    <w:name w:val="F2BFAC2575EA4C99BA0CE68CEF236790"/>
    <w:rsid w:val="004F37A3"/>
  </w:style>
  <w:style w:type="paragraph" w:customStyle="1" w:styleId="2F8694C703FF4DFA9B1FC0151176DA69">
    <w:name w:val="2F8694C703FF4DFA9B1FC0151176DA69"/>
    <w:rsid w:val="004F37A3"/>
  </w:style>
  <w:style w:type="paragraph" w:customStyle="1" w:styleId="FC9A64F6EA1C4D2FB3B108337549209D">
    <w:name w:val="FC9A64F6EA1C4D2FB3B108337549209D"/>
    <w:rsid w:val="004F37A3"/>
  </w:style>
  <w:style w:type="paragraph" w:customStyle="1" w:styleId="23E71565433942D598B4B1D724A2C780">
    <w:name w:val="23E71565433942D598B4B1D724A2C780"/>
    <w:rsid w:val="004F37A3"/>
  </w:style>
  <w:style w:type="paragraph" w:customStyle="1" w:styleId="174307CEB97146A1A574B1CBA0B2005E">
    <w:name w:val="174307CEB97146A1A574B1CBA0B2005E"/>
    <w:rsid w:val="004F37A3"/>
  </w:style>
  <w:style w:type="paragraph" w:customStyle="1" w:styleId="57806980F5AE4613883C4D5BA084DD9D">
    <w:name w:val="57806980F5AE4613883C4D5BA084DD9D"/>
    <w:rsid w:val="004F37A3"/>
  </w:style>
  <w:style w:type="paragraph" w:customStyle="1" w:styleId="300D77104A104CE6AE22673B3E6BE4CB">
    <w:name w:val="300D77104A104CE6AE22673B3E6BE4CB"/>
    <w:rsid w:val="004F37A3"/>
  </w:style>
  <w:style w:type="paragraph" w:customStyle="1" w:styleId="5E4225890250448EBFB689189A936040">
    <w:name w:val="5E4225890250448EBFB689189A936040"/>
    <w:rsid w:val="004F37A3"/>
  </w:style>
  <w:style w:type="paragraph" w:customStyle="1" w:styleId="7E775DD48B904FEE8448979737F8533F">
    <w:name w:val="7E775DD48B904FEE8448979737F8533F"/>
    <w:rsid w:val="004F37A3"/>
  </w:style>
  <w:style w:type="paragraph" w:customStyle="1" w:styleId="38533A2E887D4CCDAA510CE9A2260046">
    <w:name w:val="38533A2E887D4CCDAA510CE9A2260046"/>
    <w:rsid w:val="004F37A3"/>
  </w:style>
  <w:style w:type="paragraph" w:customStyle="1" w:styleId="7C0A5498FE6A481BB20E1E26BE9518D1">
    <w:name w:val="7C0A5498FE6A481BB20E1E26BE9518D1"/>
    <w:rsid w:val="004F37A3"/>
  </w:style>
  <w:style w:type="paragraph" w:customStyle="1" w:styleId="CC09D5FB2AE44FE096B3055468B0405D">
    <w:name w:val="CC09D5FB2AE44FE096B3055468B0405D"/>
    <w:rsid w:val="004F37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XXImo">
      <a:dk1>
        <a:srgbClr val="595959"/>
      </a:dk1>
      <a:lt1>
        <a:sysClr val="window" lastClr="FFFFFF"/>
      </a:lt1>
      <a:dk2>
        <a:srgbClr val="46236A"/>
      </a:dk2>
      <a:lt2>
        <a:srgbClr val="0094D9"/>
      </a:lt2>
      <a:accent1>
        <a:srgbClr val="46236A"/>
      </a:accent1>
      <a:accent2>
        <a:srgbClr val="0094D9"/>
      </a:accent2>
      <a:accent3>
        <a:srgbClr val="753AB0"/>
      </a:accent3>
      <a:accent4>
        <a:srgbClr val="3BC2FF"/>
      </a:accent4>
      <a:accent5>
        <a:srgbClr val="D1BAE8"/>
      </a:accent5>
      <a:accent6>
        <a:srgbClr val="8FDCFF"/>
      </a:accent6>
      <a:hlink>
        <a:srgbClr val="595959"/>
      </a:hlink>
      <a:folHlink>
        <a:srgbClr val="595959"/>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1420</Words>
  <Characters>7815</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RePay International</Company>
  <LinksUpToDate>false</LinksUpToDate>
  <CharactersWithSpaces>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Ingrid Smits</dc:creator>
  <cp:lastModifiedBy>Ingrid Smits - XXImo</cp:lastModifiedBy>
  <cp:revision>10</cp:revision>
  <cp:lastPrinted>2017-07-12T14:47:00Z</cp:lastPrinted>
  <dcterms:created xsi:type="dcterms:W3CDTF">2018-04-25T14:51:00Z</dcterms:created>
  <dcterms:modified xsi:type="dcterms:W3CDTF">2018-05-11T10:05:00Z</dcterms:modified>
</cp:coreProperties>
</file>